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A95C4" w14:textId="426483A9" w:rsidR="009D56FF" w:rsidRPr="00AA19DD" w:rsidRDefault="009D56FF" w:rsidP="000D5DA5">
      <w:pPr>
        <w:pStyle w:val="titel2"/>
        <w:shd w:val="clear" w:color="auto" w:fill="FFFFFF" w:themeFill="background1"/>
        <w:spacing w:before="200" w:beforeAutospacing="0" w:after="200" w:afterAutospacing="0" w:line="300" w:lineRule="auto"/>
        <w:jc w:val="center"/>
        <w:rPr>
          <w:rFonts w:ascii="Questa-Regular" w:hAnsi="Questa-Regular" w:cstheme="minorHAnsi"/>
          <w:color w:val="212529"/>
          <w:sz w:val="37"/>
          <w:szCs w:val="37"/>
        </w:rPr>
      </w:pPr>
      <w:r w:rsidRPr="00AA19DD">
        <w:rPr>
          <w:rFonts w:ascii="Questa-Regular" w:hAnsi="Questa-Regular" w:cstheme="minorHAnsi"/>
          <w:color w:val="212529"/>
          <w:sz w:val="37"/>
          <w:szCs w:val="37"/>
        </w:rPr>
        <w:t xml:space="preserve">Bekendtgørelse </w:t>
      </w:r>
      <w:r w:rsidR="00277BE4" w:rsidRPr="00AA19DD">
        <w:rPr>
          <w:rFonts w:ascii="Questa-Regular" w:hAnsi="Questa-Regular" w:cstheme="minorHAnsi"/>
          <w:color w:val="212529"/>
          <w:sz w:val="37"/>
          <w:szCs w:val="37"/>
        </w:rPr>
        <w:t xml:space="preserve">for Færøerne </w:t>
      </w:r>
      <w:r w:rsidRPr="00AA19DD">
        <w:rPr>
          <w:rFonts w:ascii="Questa-Regular" w:hAnsi="Questa-Regular" w:cstheme="minorHAnsi"/>
          <w:color w:val="212529"/>
          <w:sz w:val="37"/>
          <w:szCs w:val="37"/>
        </w:rPr>
        <w:t xml:space="preserve">om anbringelse af dømte i institution m.v. uden for </w:t>
      </w:r>
      <w:r w:rsidR="002C28DE" w:rsidRPr="00AA19DD">
        <w:rPr>
          <w:rFonts w:ascii="Questa-Regular" w:hAnsi="Questa-Regular" w:cstheme="minorHAnsi"/>
          <w:color w:val="212529"/>
          <w:sz w:val="37"/>
          <w:szCs w:val="37"/>
        </w:rPr>
        <w:t>f</w:t>
      </w:r>
      <w:r w:rsidRPr="00AA19DD">
        <w:rPr>
          <w:rFonts w:ascii="Questa-Regular" w:hAnsi="Questa-Regular" w:cstheme="minorHAnsi"/>
          <w:color w:val="212529"/>
          <w:sz w:val="37"/>
          <w:szCs w:val="37"/>
        </w:rPr>
        <w:t>ængsel eller arresthus (§ 78-bekendtgørelsen)</w:t>
      </w:r>
    </w:p>
    <w:p w14:paraId="5ED05ADD" w14:textId="0B5B757B" w:rsidR="009D56FF" w:rsidRPr="000D5DA5" w:rsidRDefault="009D56FF" w:rsidP="000D5DA5">
      <w:pPr>
        <w:pStyle w:val="indledning2"/>
        <w:shd w:val="clear" w:color="auto" w:fill="FFFFFF" w:themeFill="background1"/>
        <w:spacing w:before="0" w:beforeAutospacing="0" w:after="0" w:afterAutospacing="0" w:line="300" w:lineRule="auto"/>
        <w:ind w:firstLine="240"/>
        <w:jc w:val="both"/>
        <w:rPr>
          <w:rFonts w:ascii="Questa-Regular" w:hAnsi="Questa-Regular" w:cstheme="minorHAnsi"/>
          <w:color w:val="212529"/>
        </w:rPr>
      </w:pPr>
      <w:r w:rsidRPr="000D5DA5">
        <w:rPr>
          <w:rFonts w:ascii="Questa-Regular" w:hAnsi="Questa-Regular" w:cstheme="minorHAnsi"/>
          <w:color w:val="212529"/>
        </w:rPr>
        <w:t>I medfør af § 78, stk. 5, § 105, stk. 2, og § 111, stk. 3, i lov</w:t>
      </w:r>
      <w:r w:rsidR="000D5DA5" w:rsidRPr="000D5DA5">
        <w:rPr>
          <w:rFonts w:ascii="Questa-Regular" w:hAnsi="Questa-Regular" w:cstheme="minorHAnsi"/>
          <w:color w:val="212529"/>
        </w:rPr>
        <w:t xml:space="preserve"> nr… af…</w:t>
      </w:r>
      <w:r w:rsidRPr="000D5DA5">
        <w:rPr>
          <w:rFonts w:ascii="Questa-Regular" w:hAnsi="Questa-Regular" w:cstheme="minorHAnsi"/>
          <w:color w:val="212529"/>
        </w:rPr>
        <w:t xml:space="preserve"> </w:t>
      </w:r>
      <w:r w:rsidR="00277BE4" w:rsidRPr="000D5DA5">
        <w:rPr>
          <w:rFonts w:ascii="Questa-Regular" w:hAnsi="Questa-Regular" w:cstheme="minorHAnsi"/>
          <w:color w:val="212529"/>
        </w:rPr>
        <w:t xml:space="preserve">for Færøerne </w:t>
      </w:r>
      <w:r w:rsidRPr="000D5DA5">
        <w:rPr>
          <w:rFonts w:ascii="Questa-Regular" w:hAnsi="Questa-Regular" w:cstheme="minorHAnsi"/>
          <w:color w:val="212529"/>
        </w:rPr>
        <w:t xml:space="preserve">om fuldbyrdelse af straf m.v., </w:t>
      </w:r>
      <w:r w:rsidR="00810842" w:rsidRPr="000D5DA5">
        <w:rPr>
          <w:rFonts w:ascii="Questa-Regular" w:hAnsi="Questa-Regular" w:cstheme="minorHAnsi"/>
          <w:color w:val="212529"/>
        </w:rPr>
        <w:t xml:space="preserve">og § 78, stk. 5, </w:t>
      </w:r>
      <w:r w:rsidR="002C2647" w:rsidRPr="000D5DA5">
        <w:rPr>
          <w:rFonts w:ascii="Questa-Regular" w:hAnsi="Questa-Regular" w:cstheme="minorHAnsi"/>
          <w:color w:val="212529"/>
        </w:rPr>
        <w:t xml:space="preserve">og </w:t>
      </w:r>
      <w:r w:rsidR="00810842" w:rsidRPr="000D5DA5">
        <w:rPr>
          <w:rFonts w:ascii="Questa-Regular" w:hAnsi="Questa-Regular" w:cstheme="minorHAnsi"/>
          <w:color w:val="212529"/>
        </w:rPr>
        <w:t xml:space="preserve">§ 105, stk. 2, i lov om fuldbyrdelse af straf m.v., jf. lovbekendtgørelse nr. </w:t>
      </w:r>
      <w:r w:rsidR="001F5EF1" w:rsidRPr="000D5DA5">
        <w:rPr>
          <w:rFonts w:ascii="Questa-Regular" w:hAnsi="Questa-Regular" w:cstheme="minorHAnsi"/>
          <w:color w:val="212529"/>
        </w:rPr>
        <w:t>201</w:t>
      </w:r>
      <w:r w:rsidR="00810842" w:rsidRPr="000D5DA5">
        <w:rPr>
          <w:rFonts w:ascii="Questa-Regular" w:hAnsi="Questa-Regular" w:cstheme="minorHAnsi"/>
          <w:color w:val="212529"/>
        </w:rPr>
        <w:t xml:space="preserve"> af </w:t>
      </w:r>
      <w:r w:rsidR="001F5EF1" w:rsidRPr="000D5DA5">
        <w:rPr>
          <w:rFonts w:ascii="Questa-Regular" w:hAnsi="Questa-Regular" w:cstheme="minorHAnsi"/>
          <w:color w:val="212529"/>
        </w:rPr>
        <w:t>28. februar 2023</w:t>
      </w:r>
      <w:r w:rsidR="00810842" w:rsidRPr="000D5DA5">
        <w:rPr>
          <w:rFonts w:ascii="Questa-Regular" w:hAnsi="Questa-Regular" w:cstheme="minorHAnsi"/>
          <w:color w:val="212529"/>
        </w:rPr>
        <w:t xml:space="preserve">, </w:t>
      </w:r>
      <w:r w:rsidRPr="000D5DA5">
        <w:rPr>
          <w:rFonts w:ascii="Questa-Regular" w:hAnsi="Questa-Regular" w:cstheme="minorHAnsi"/>
          <w:color w:val="212529"/>
        </w:rPr>
        <w:t>fastsættes:</w:t>
      </w:r>
    </w:p>
    <w:p w14:paraId="41D36026" w14:textId="0C0B1AC2" w:rsidR="00C12A99" w:rsidRPr="000D5DA5" w:rsidRDefault="00C12A99" w:rsidP="000D5DA5">
      <w:pPr>
        <w:pStyle w:val="paragrafgruppeoverskrift"/>
        <w:shd w:val="clear" w:color="auto" w:fill="FFFFFF" w:themeFill="background1"/>
        <w:spacing w:before="300" w:beforeAutospacing="0" w:afterAutospacing="0" w:line="300" w:lineRule="auto"/>
        <w:jc w:val="center"/>
        <w:rPr>
          <w:rFonts w:ascii="Questa-Regular" w:hAnsi="Questa-Regular" w:cstheme="minorHAnsi"/>
          <w:i/>
          <w:iCs/>
          <w:color w:val="212529"/>
        </w:rPr>
      </w:pPr>
      <w:r w:rsidRPr="000D5DA5">
        <w:rPr>
          <w:rFonts w:ascii="Questa-Regular" w:hAnsi="Questa-Regular" w:cstheme="minorHAnsi"/>
          <w:i/>
          <w:iCs/>
          <w:color w:val="212529"/>
        </w:rPr>
        <w:t>Indledende bestemmelser</w:t>
      </w:r>
    </w:p>
    <w:p w14:paraId="690AF152" w14:textId="40FF02AD" w:rsidR="00C12A99" w:rsidRPr="000D5DA5" w:rsidRDefault="00C12A99" w:rsidP="000D5DA5">
      <w:pPr>
        <w:shd w:val="clear" w:color="auto" w:fill="FFFFFF" w:themeFill="background1"/>
        <w:spacing w:after="22" w:line="300" w:lineRule="auto"/>
        <w:ind w:left="-15" w:firstLine="240"/>
        <w:jc w:val="both"/>
        <w:rPr>
          <w:rFonts w:ascii="Questa-Regular" w:hAnsi="Questa-Regular" w:cstheme="minorHAnsi"/>
          <w:sz w:val="24"/>
          <w:szCs w:val="24"/>
        </w:rPr>
      </w:pPr>
      <w:r w:rsidRPr="000D5DA5">
        <w:rPr>
          <w:rStyle w:val="paragrafnr"/>
          <w:rFonts w:ascii="Questa-Regular" w:eastAsiaTheme="majorEastAsia" w:hAnsi="Questa-Regular" w:cstheme="minorHAnsi"/>
          <w:b/>
          <w:bCs/>
          <w:color w:val="212529"/>
          <w:sz w:val="24"/>
          <w:szCs w:val="24"/>
        </w:rPr>
        <w:t>§ 1.</w:t>
      </w:r>
      <w:r w:rsidRPr="000D5DA5">
        <w:rPr>
          <w:rFonts w:ascii="Questa-Regular" w:hAnsi="Questa-Regular" w:cstheme="minorHAnsi"/>
          <w:color w:val="212529"/>
          <w:sz w:val="24"/>
          <w:szCs w:val="24"/>
        </w:rPr>
        <w:t> Efter straffuldbyrdelseslovens § 78</w:t>
      </w:r>
      <w:r w:rsidR="002969C2" w:rsidRPr="000D5DA5">
        <w:rPr>
          <w:rFonts w:ascii="Questa-Regular" w:hAnsi="Questa-Regular" w:cstheme="minorHAnsi"/>
          <w:color w:val="212529"/>
          <w:sz w:val="24"/>
          <w:szCs w:val="24"/>
        </w:rPr>
        <w:t>, stk. 1</w:t>
      </w:r>
      <w:r w:rsidRPr="000D5DA5">
        <w:rPr>
          <w:rFonts w:ascii="Questa-Regular" w:hAnsi="Questa-Regular" w:cstheme="minorHAnsi"/>
          <w:color w:val="212529"/>
          <w:sz w:val="24"/>
          <w:szCs w:val="24"/>
        </w:rPr>
        <w:t>, kan en dømt</w:t>
      </w:r>
      <w:r w:rsidRPr="000D5DA5">
        <w:rPr>
          <w:rFonts w:ascii="Questa-Regular" w:eastAsia="Times New Roman" w:hAnsi="Questa-Regular" w:cstheme="minorHAnsi"/>
          <w:sz w:val="24"/>
          <w:szCs w:val="24"/>
        </w:rPr>
        <w:t xml:space="preserve"> midlertidigt eller for hele eller resten af straffetiden anbringes på hospital, i familiepleje, i egnet hjem eller institution på Færøerne eller i Danmark, når</w:t>
      </w:r>
    </w:p>
    <w:p w14:paraId="63D8C4A2" w14:textId="1824F7CB" w:rsidR="00C12A99" w:rsidRPr="000D5DA5" w:rsidRDefault="000D5DA5" w:rsidP="000D5DA5">
      <w:pPr>
        <w:shd w:val="clear" w:color="auto" w:fill="FFFFFF" w:themeFill="background1"/>
        <w:spacing w:after="21" w:line="300" w:lineRule="auto"/>
        <w:jc w:val="both"/>
        <w:rPr>
          <w:rFonts w:ascii="Questa-Regular" w:hAnsi="Questa-Regular" w:cstheme="minorHAnsi"/>
          <w:sz w:val="24"/>
          <w:szCs w:val="24"/>
        </w:rPr>
      </w:pPr>
      <w:r>
        <w:rPr>
          <w:rFonts w:ascii="Questa-Regular" w:eastAsia="Times New Roman" w:hAnsi="Questa-Regular" w:cstheme="minorHAnsi"/>
          <w:sz w:val="24"/>
          <w:szCs w:val="24"/>
        </w:rPr>
        <w:t xml:space="preserve">1) </w:t>
      </w:r>
      <w:r w:rsidR="00C12A99" w:rsidRPr="000D5DA5">
        <w:rPr>
          <w:rFonts w:ascii="Questa-Regular" w:eastAsia="Times New Roman" w:hAnsi="Questa-Regular" w:cstheme="minorHAnsi"/>
          <w:sz w:val="24"/>
          <w:szCs w:val="24"/>
        </w:rPr>
        <w:t>den dømte har behov for særlig behandling eller pleje, som i væsentlig grad kan tilgodeses i den pågældende institution m.v.,</w:t>
      </w:r>
    </w:p>
    <w:p w14:paraId="0DFC5FA2" w14:textId="1C58DB78" w:rsidR="00C12A99" w:rsidRPr="000D5DA5" w:rsidRDefault="000D5DA5" w:rsidP="000D5DA5">
      <w:pPr>
        <w:shd w:val="clear" w:color="auto" w:fill="FFFFFF" w:themeFill="background1"/>
        <w:spacing w:after="21" w:line="300" w:lineRule="auto"/>
        <w:jc w:val="both"/>
        <w:rPr>
          <w:rFonts w:ascii="Questa-Regular" w:hAnsi="Questa-Regular" w:cstheme="minorHAnsi"/>
          <w:sz w:val="24"/>
          <w:szCs w:val="24"/>
        </w:rPr>
      </w:pPr>
      <w:r>
        <w:rPr>
          <w:rFonts w:ascii="Questa-Regular" w:eastAsia="Times New Roman" w:hAnsi="Questa-Regular" w:cstheme="minorHAnsi"/>
          <w:sz w:val="24"/>
          <w:szCs w:val="24"/>
        </w:rPr>
        <w:t xml:space="preserve">2) </w:t>
      </w:r>
      <w:r w:rsidR="00C12A99" w:rsidRPr="000D5DA5">
        <w:rPr>
          <w:rFonts w:ascii="Questa-Regular" w:eastAsia="Times New Roman" w:hAnsi="Questa-Regular" w:cstheme="minorHAnsi"/>
          <w:sz w:val="24"/>
          <w:szCs w:val="24"/>
        </w:rPr>
        <w:t>der på grund af den dømtes alder, helbredstilstand eller andre særlige omstændigheder er særlige grunde til ikke at anbringe eller beholde den dømte i arresthus eller fængsel, og</w:t>
      </w:r>
    </w:p>
    <w:p w14:paraId="25ED8918" w14:textId="161C1A78" w:rsidR="00C12A99" w:rsidRPr="000D5DA5" w:rsidRDefault="000D5DA5" w:rsidP="000D5DA5">
      <w:pPr>
        <w:shd w:val="clear" w:color="auto" w:fill="FFFFFF" w:themeFill="background1"/>
        <w:spacing w:line="300" w:lineRule="auto"/>
        <w:jc w:val="both"/>
        <w:rPr>
          <w:rFonts w:ascii="Questa-Regular" w:hAnsi="Questa-Regular" w:cstheme="minorHAnsi"/>
          <w:sz w:val="24"/>
          <w:szCs w:val="24"/>
        </w:rPr>
      </w:pPr>
      <w:r>
        <w:rPr>
          <w:rFonts w:ascii="Questa-Regular" w:eastAsia="Times New Roman" w:hAnsi="Questa-Regular" w:cstheme="minorHAnsi"/>
          <w:sz w:val="24"/>
          <w:szCs w:val="24"/>
        </w:rPr>
        <w:t xml:space="preserve">3) </w:t>
      </w:r>
      <w:r w:rsidR="00C12A99" w:rsidRPr="000D5DA5">
        <w:rPr>
          <w:rFonts w:ascii="Questa-Regular" w:eastAsia="Times New Roman" w:hAnsi="Questa-Regular" w:cstheme="minorHAnsi"/>
          <w:sz w:val="24"/>
          <w:szCs w:val="24"/>
        </w:rPr>
        <w:t>afgørende hensyn til retshåndhævelsen ikke taler imod anbringelse uden for arresthus eller fængsel.</w:t>
      </w:r>
    </w:p>
    <w:p w14:paraId="24B11CE3" w14:textId="15F6B666" w:rsidR="00C12A99" w:rsidRPr="000D5DA5" w:rsidRDefault="00C12A99" w:rsidP="000D5DA5">
      <w:pPr>
        <w:shd w:val="clear" w:color="auto" w:fill="FFFFFF" w:themeFill="background1"/>
        <w:spacing w:after="22" w:line="300" w:lineRule="auto"/>
        <w:ind w:left="-15" w:firstLine="240"/>
        <w:jc w:val="both"/>
        <w:rPr>
          <w:rFonts w:ascii="Questa-Regular" w:eastAsia="Times New Roman" w:hAnsi="Questa-Regular" w:cstheme="minorHAnsi"/>
          <w:sz w:val="24"/>
          <w:szCs w:val="24"/>
        </w:rPr>
      </w:pPr>
      <w:r w:rsidRPr="000D5DA5">
        <w:rPr>
          <w:rFonts w:ascii="Questa-Regular" w:eastAsia="Times New Roman" w:hAnsi="Questa-Regular" w:cstheme="minorHAnsi"/>
          <w:i/>
          <w:sz w:val="24"/>
          <w:szCs w:val="24"/>
        </w:rPr>
        <w:t>Stk. 2.</w:t>
      </w:r>
      <w:r w:rsidRPr="000D5DA5">
        <w:rPr>
          <w:rFonts w:ascii="Questa-Regular" w:eastAsia="Times New Roman" w:hAnsi="Questa-Regular" w:cstheme="minorHAnsi"/>
          <w:sz w:val="24"/>
          <w:szCs w:val="24"/>
        </w:rPr>
        <w:t xml:space="preserve"> </w:t>
      </w:r>
      <w:r w:rsidR="002969C2" w:rsidRPr="000D5DA5">
        <w:rPr>
          <w:rFonts w:ascii="Questa-Regular" w:eastAsia="Times New Roman" w:hAnsi="Questa-Regular" w:cstheme="minorHAnsi"/>
          <w:sz w:val="24"/>
          <w:szCs w:val="24"/>
        </w:rPr>
        <w:t>Efter straffuldbyrdelseslovens § 78, stk. 2, anbringes d</w:t>
      </w:r>
      <w:r w:rsidRPr="000D5DA5">
        <w:rPr>
          <w:rFonts w:ascii="Questa-Regular" w:eastAsia="Times New Roman" w:hAnsi="Questa-Regular" w:cstheme="minorHAnsi"/>
          <w:sz w:val="24"/>
          <w:szCs w:val="24"/>
        </w:rPr>
        <w:t>ømte, der er under 18 år, i institution m.v. på Færøerne eller i Danmark som omhandlet i stk. 1, medmindre</w:t>
      </w:r>
    </w:p>
    <w:p w14:paraId="39ADE8A9" w14:textId="42D5C835" w:rsidR="00C12A99" w:rsidRPr="000D5DA5" w:rsidRDefault="000D5DA5" w:rsidP="000D5DA5">
      <w:pPr>
        <w:shd w:val="clear" w:color="auto" w:fill="FFFFFF" w:themeFill="background1"/>
        <w:spacing w:after="21" w:line="300" w:lineRule="auto"/>
        <w:jc w:val="both"/>
        <w:rPr>
          <w:rFonts w:ascii="Questa-Regular" w:hAnsi="Questa-Regular" w:cstheme="minorHAnsi"/>
          <w:sz w:val="24"/>
          <w:szCs w:val="24"/>
        </w:rPr>
      </w:pPr>
      <w:r>
        <w:rPr>
          <w:rFonts w:ascii="Questa-Regular" w:eastAsia="Times New Roman" w:hAnsi="Questa-Regular" w:cstheme="minorHAnsi"/>
          <w:sz w:val="24"/>
          <w:szCs w:val="24"/>
        </w:rPr>
        <w:t xml:space="preserve">1) </w:t>
      </w:r>
      <w:r w:rsidR="00C12A99" w:rsidRPr="000D5DA5">
        <w:rPr>
          <w:rFonts w:ascii="Questa-Regular" w:eastAsia="Times New Roman" w:hAnsi="Questa-Regular" w:cstheme="minorHAnsi"/>
          <w:sz w:val="24"/>
          <w:szCs w:val="24"/>
        </w:rPr>
        <w:t>det skønnes at være bedst for den unge at udstå straffen på Færøerne, og der ikke kan findes en egnet institution m.v. på Færøerne, eller</w:t>
      </w:r>
    </w:p>
    <w:p w14:paraId="210E2E37" w14:textId="262522AF" w:rsidR="00C12A99" w:rsidRPr="000D5DA5" w:rsidRDefault="000D5DA5" w:rsidP="000D5DA5">
      <w:pPr>
        <w:shd w:val="clear" w:color="auto" w:fill="FFFFFF" w:themeFill="background1"/>
        <w:spacing w:after="21" w:line="300" w:lineRule="auto"/>
        <w:jc w:val="both"/>
        <w:rPr>
          <w:rFonts w:ascii="Questa-Regular" w:hAnsi="Questa-Regular" w:cstheme="minorHAnsi"/>
          <w:color w:val="212529"/>
          <w:sz w:val="24"/>
          <w:szCs w:val="24"/>
        </w:rPr>
      </w:pPr>
      <w:r>
        <w:rPr>
          <w:rFonts w:ascii="Questa-Regular" w:eastAsia="Times New Roman" w:hAnsi="Questa-Regular" w:cstheme="minorHAnsi"/>
          <w:sz w:val="24"/>
          <w:szCs w:val="24"/>
        </w:rPr>
        <w:t xml:space="preserve">2) </w:t>
      </w:r>
      <w:r w:rsidR="00EE0706" w:rsidRPr="000D5DA5">
        <w:rPr>
          <w:rFonts w:ascii="Questa-Regular" w:eastAsia="Times New Roman" w:hAnsi="Questa-Regular" w:cstheme="minorHAnsi"/>
          <w:sz w:val="24"/>
          <w:szCs w:val="24"/>
        </w:rPr>
        <w:t>afgørende hensyn til retshåndhævelsen taler imod anbringelse uden for arresthus eller fængsel.</w:t>
      </w:r>
    </w:p>
    <w:p w14:paraId="7A3AC83E" w14:textId="1FCB9D7D" w:rsidR="009D56FF" w:rsidRPr="000D5DA5" w:rsidRDefault="00F43B25" w:rsidP="000D5DA5">
      <w:pPr>
        <w:pStyle w:val="paragrafgruppeoverskrift"/>
        <w:shd w:val="clear" w:color="auto" w:fill="FFFFFF" w:themeFill="background1"/>
        <w:spacing w:before="300" w:beforeAutospacing="0" w:afterAutospacing="0" w:line="300" w:lineRule="auto"/>
        <w:jc w:val="center"/>
        <w:rPr>
          <w:rFonts w:ascii="Questa-Regular" w:hAnsi="Questa-Regular" w:cstheme="minorHAnsi"/>
          <w:i/>
          <w:iCs/>
          <w:color w:val="212529"/>
        </w:rPr>
      </w:pPr>
      <w:r w:rsidRPr="000D5DA5">
        <w:rPr>
          <w:rFonts w:ascii="Questa-Regular" w:hAnsi="Questa-Regular" w:cstheme="minorHAnsi"/>
          <w:color w:val="212529"/>
        </w:rPr>
        <w:t xml:space="preserve"> </w:t>
      </w:r>
      <w:r w:rsidR="009D56FF" w:rsidRPr="000D5DA5">
        <w:rPr>
          <w:rFonts w:ascii="Questa-Regular" w:hAnsi="Questa-Regular" w:cstheme="minorHAnsi"/>
          <w:i/>
          <w:iCs/>
          <w:color w:val="212529"/>
        </w:rPr>
        <w:t>Kompetence</w:t>
      </w:r>
    </w:p>
    <w:p w14:paraId="55F0080B" w14:textId="178AF9EB" w:rsidR="009D56FF" w:rsidRPr="000D5DA5" w:rsidRDefault="009D56FF" w:rsidP="000D5DA5">
      <w:pPr>
        <w:pStyle w:val="paragraf"/>
        <w:shd w:val="clear" w:color="auto" w:fill="FFFFFF" w:themeFill="background1"/>
        <w:spacing w:before="200" w:beforeAutospacing="0" w:after="0" w:afterAutospacing="0" w:line="300" w:lineRule="auto"/>
        <w:ind w:firstLine="238"/>
        <w:jc w:val="both"/>
        <w:rPr>
          <w:rFonts w:ascii="Questa-Regular" w:hAnsi="Questa-Regular" w:cstheme="minorHAnsi"/>
          <w:color w:val="212529"/>
        </w:rPr>
      </w:pPr>
      <w:r w:rsidRPr="000D5DA5">
        <w:rPr>
          <w:rStyle w:val="paragrafnr"/>
          <w:rFonts w:ascii="Questa-Regular" w:eastAsiaTheme="majorEastAsia" w:hAnsi="Questa-Regular" w:cstheme="minorHAnsi"/>
          <w:b/>
          <w:bCs/>
          <w:color w:val="212529"/>
        </w:rPr>
        <w:t>§ </w:t>
      </w:r>
      <w:r w:rsidR="00184E9D" w:rsidRPr="000D5DA5">
        <w:rPr>
          <w:rStyle w:val="paragrafnr"/>
          <w:rFonts w:ascii="Questa-Regular" w:eastAsiaTheme="majorEastAsia" w:hAnsi="Questa-Regular" w:cstheme="minorHAnsi"/>
          <w:b/>
          <w:bCs/>
          <w:color w:val="212529"/>
        </w:rPr>
        <w:t>2</w:t>
      </w:r>
      <w:r w:rsidRPr="000D5DA5">
        <w:rPr>
          <w:rStyle w:val="paragrafnr"/>
          <w:rFonts w:ascii="Questa-Regular" w:eastAsiaTheme="majorEastAsia" w:hAnsi="Questa-Regular" w:cstheme="minorHAnsi"/>
          <w:b/>
          <w:bCs/>
          <w:color w:val="212529"/>
        </w:rPr>
        <w:t>.</w:t>
      </w:r>
      <w:r w:rsidRPr="000D5DA5">
        <w:rPr>
          <w:rFonts w:ascii="Questa-Regular" w:hAnsi="Questa-Regular" w:cstheme="minorHAnsi"/>
          <w:color w:val="212529"/>
        </w:rPr>
        <w:t> Afgørelse om anbringelse af dømte efter straffuldbyrdelseslovens § 78, stk. 1</w:t>
      </w:r>
      <w:r w:rsidR="000D5DA5">
        <w:rPr>
          <w:rFonts w:ascii="Questa-Regular" w:hAnsi="Questa-Regular" w:cstheme="minorHAnsi"/>
          <w:color w:val="212529"/>
        </w:rPr>
        <w:t xml:space="preserve"> og </w:t>
      </w:r>
      <w:r w:rsidRPr="000D5DA5">
        <w:rPr>
          <w:rFonts w:ascii="Questa-Regular" w:hAnsi="Questa-Regular" w:cstheme="minorHAnsi"/>
          <w:color w:val="212529"/>
        </w:rPr>
        <w:t xml:space="preserve">2, i institution m.v. uden for fængsel eller arresthus træffes af </w:t>
      </w:r>
      <w:r w:rsidR="00606D67" w:rsidRPr="000D5DA5">
        <w:rPr>
          <w:rFonts w:ascii="Questa-Regular" w:hAnsi="Questa-Regular" w:cstheme="minorHAnsi"/>
          <w:color w:val="212529"/>
        </w:rPr>
        <w:t xml:space="preserve">det </w:t>
      </w:r>
      <w:r w:rsidRPr="000D5DA5">
        <w:rPr>
          <w:rFonts w:ascii="Questa-Regular" w:hAnsi="Questa-Regular" w:cstheme="minorHAnsi"/>
          <w:color w:val="212529"/>
        </w:rPr>
        <w:t>kriminalforsorgsområde</w:t>
      </w:r>
      <w:r w:rsidR="00606D67" w:rsidRPr="000D5DA5">
        <w:rPr>
          <w:rFonts w:ascii="Questa-Regular" w:hAnsi="Questa-Regular" w:cstheme="minorHAnsi"/>
          <w:color w:val="212529"/>
        </w:rPr>
        <w:t>, hvorunder Kriminalforsorgen på Færøerne hører,</w:t>
      </w:r>
      <w:r w:rsidRPr="000D5DA5">
        <w:rPr>
          <w:rFonts w:ascii="Questa-Regular" w:hAnsi="Questa-Regular" w:cstheme="minorHAnsi"/>
          <w:color w:val="212529"/>
        </w:rPr>
        <w:t xml:space="preserve"> jf. dog stk. 2.</w:t>
      </w:r>
    </w:p>
    <w:p w14:paraId="74717FBC" w14:textId="1B1058AA" w:rsidR="009D56FF" w:rsidRPr="000D5DA5" w:rsidRDefault="009D56FF" w:rsidP="000D5DA5">
      <w:pPr>
        <w:pStyle w:val="stk2"/>
        <w:shd w:val="clear" w:color="auto" w:fill="FFFFFF" w:themeFill="background1"/>
        <w:spacing w:before="0" w:beforeAutospacing="0" w:after="0" w:afterAutospacing="0" w:line="300" w:lineRule="auto"/>
        <w:ind w:firstLine="240"/>
        <w:jc w:val="both"/>
        <w:rPr>
          <w:rFonts w:ascii="Questa-Regular" w:hAnsi="Questa-Regular" w:cstheme="minorHAnsi"/>
          <w:color w:val="212529"/>
        </w:rPr>
      </w:pPr>
      <w:r w:rsidRPr="000D5DA5">
        <w:rPr>
          <w:rStyle w:val="stknr"/>
          <w:rFonts w:ascii="Questa-Regular" w:eastAsiaTheme="majorEastAsia" w:hAnsi="Questa-Regular" w:cstheme="minorHAnsi"/>
          <w:i/>
          <w:iCs/>
          <w:color w:val="212529"/>
        </w:rPr>
        <w:t xml:space="preserve">Stk. </w:t>
      </w:r>
      <w:r w:rsidR="0072763A" w:rsidRPr="000D5DA5">
        <w:rPr>
          <w:rStyle w:val="stknr"/>
          <w:rFonts w:ascii="Questa-Regular" w:eastAsiaTheme="majorEastAsia" w:hAnsi="Questa-Regular" w:cstheme="minorHAnsi"/>
          <w:i/>
          <w:iCs/>
          <w:color w:val="212529"/>
        </w:rPr>
        <w:t>2</w:t>
      </w:r>
      <w:r w:rsidRPr="000D5DA5">
        <w:rPr>
          <w:rStyle w:val="stknr"/>
          <w:rFonts w:ascii="Questa-Regular" w:eastAsiaTheme="majorEastAsia" w:hAnsi="Questa-Regular" w:cstheme="minorHAnsi"/>
          <w:i/>
          <w:iCs/>
          <w:color w:val="212529"/>
        </w:rPr>
        <w:t>.</w:t>
      </w:r>
      <w:r w:rsidRPr="000D5DA5">
        <w:rPr>
          <w:rFonts w:ascii="Questa-Regular" w:hAnsi="Questa-Regular" w:cstheme="minorHAnsi"/>
          <w:color w:val="212529"/>
        </w:rPr>
        <w:t> Afgørelse om anbringelse i institution m.v. uden for fængsel eller arresthus træffes af Direktoratet for Kriminalforsorgen i følgende tilfælde:</w:t>
      </w:r>
    </w:p>
    <w:p w14:paraId="413E4529" w14:textId="77777777" w:rsidR="009D56FF" w:rsidRPr="000D5DA5" w:rsidRDefault="009D56FF" w:rsidP="000D5DA5">
      <w:pPr>
        <w:pStyle w:val="liste1"/>
        <w:shd w:val="clear" w:color="auto" w:fill="FFFFFF" w:themeFill="background1"/>
        <w:spacing w:before="0" w:beforeAutospacing="0" w:after="0" w:afterAutospacing="0" w:line="300" w:lineRule="auto"/>
        <w:jc w:val="both"/>
        <w:rPr>
          <w:rFonts w:ascii="Questa-Regular" w:hAnsi="Questa-Regular" w:cstheme="minorHAnsi"/>
          <w:color w:val="212529"/>
        </w:rPr>
      </w:pPr>
      <w:r w:rsidRPr="000D5DA5">
        <w:rPr>
          <w:rStyle w:val="liste1nr"/>
          <w:rFonts w:ascii="Questa-Regular" w:hAnsi="Questa-Regular" w:cstheme="minorHAnsi"/>
          <w:color w:val="212529"/>
        </w:rPr>
        <w:t>1)</w:t>
      </w:r>
      <w:r w:rsidRPr="000D5DA5">
        <w:rPr>
          <w:rFonts w:ascii="Questa-Regular" w:hAnsi="Questa-Regular" w:cstheme="minorHAnsi"/>
          <w:color w:val="212529"/>
        </w:rPr>
        <w:t> Den dømte skal udvises af landet efter strafudståelsen.</w:t>
      </w:r>
    </w:p>
    <w:p w14:paraId="0CF00519" w14:textId="1EFE777A" w:rsidR="009D56FF" w:rsidRPr="000D5DA5" w:rsidRDefault="009D56FF" w:rsidP="000D5DA5">
      <w:pPr>
        <w:pStyle w:val="liste1"/>
        <w:shd w:val="clear" w:color="auto" w:fill="FFFFFF" w:themeFill="background1"/>
        <w:spacing w:before="0" w:beforeAutospacing="0" w:after="0" w:afterAutospacing="0" w:line="300" w:lineRule="auto"/>
        <w:jc w:val="both"/>
        <w:rPr>
          <w:rFonts w:ascii="Questa-Regular" w:hAnsi="Questa-Regular" w:cstheme="minorHAnsi"/>
          <w:color w:val="212529"/>
        </w:rPr>
      </w:pPr>
      <w:r w:rsidRPr="000D5DA5">
        <w:rPr>
          <w:rStyle w:val="liste1nr"/>
          <w:rFonts w:ascii="Questa-Regular" w:hAnsi="Questa-Regular" w:cstheme="minorHAnsi"/>
          <w:color w:val="212529"/>
        </w:rPr>
        <w:t>2)</w:t>
      </w:r>
      <w:r w:rsidRPr="000D5DA5">
        <w:rPr>
          <w:rFonts w:ascii="Questa-Regular" w:hAnsi="Questa-Regular" w:cstheme="minorHAnsi"/>
          <w:color w:val="212529"/>
        </w:rPr>
        <w:t xml:space="preserve"> Den dømte har ifølge </w:t>
      </w:r>
      <w:r w:rsidR="00BD12D4" w:rsidRPr="000D5DA5">
        <w:rPr>
          <w:rFonts w:ascii="Questa-Regular" w:hAnsi="Questa-Regular" w:cstheme="minorHAnsi"/>
          <w:color w:val="212529"/>
        </w:rPr>
        <w:t>politidirektøren i den politikreds, der har behandlet straffesagen,</w:t>
      </w:r>
      <w:r w:rsidRPr="000D5DA5">
        <w:rPr>
          <w:rFonts w:ascii="Questa-Regular" w:hAnsi="Questa-Regular" w:cstheme="minorHAnsi"/>
          <w:color w:val="212529"/>
        </w:rPr>
        <w:t xml:space="preserve"> tilknytning til en rocker- eller bandegruppering m.v.</w:t>
      </w:r>
    </w:p>
    <w:p w14:paraId="6F004355" w14:textId="77777777" w:rsidR="009D56FF" w:rsidRPr="000D5DA5" w:rsidRDefault="009D56FF" w:rsidP="000D5DA5">
      <w:pPr>
        <w:pStyle w:val="liste1"/>
        <w:shd w:val="clear" w:color="auto" w:fill="FFFFFF" w:themeFill="background1"/>
        <w:spacing w:before="0" w:beforeAutospacing="0" w:after="0" w:afterAutospacing="0" w:line="300" w:lineRule="auto"/>
        <w:jc w:val="both"/>
        <w:rPr>
          <w:rFonts w:ascii="Questa-Regular" w:hAnsi="Questa-Regular" w:cstheme="minorHAnsi"/>
          <w:color w:val="212529"/>
        </w:rPr>
      </w:pPr>
      <w:r w:rsidRPr="000D5DA5">
        <w:rPr>
          <w:rStyle w:val="liste1nr"/>
          <w:rFonts w:ascii="Questa-Regular" w:hAnsi="Questa-Regular" w:cstheme="minorHAnsi"/>
          <w:color w:val="212529"/>
        </w:rPr>
        <w:t>3)</w:t>
      </w:r>
      <w:r w:rsidRPr="000D5DA5">
        <w:rPr>
          <w:rFonts w:ascii="Questa-Regular" w:hAnsi="Questa-Regular" w:cstheme="minorHAnsi"/>
          <w:color w:val="212529"/>
        </w:rPr>
        <w:t> Den pågældende er dømt for terror eller anden kriminalitet omfattet af straffelovens kapitel 12 eller 13.</w:t>
      </w:r>
    </w:p>
    <w:p w14:paraId="7823F702" w14:textId="77777777" w:rsidR="009D56FF" w:rsidRPr="000D5DA5" w:rsidRDefault="009D56FF" w:rsidP="000D5DA5">
      <w:pPr>
        <w:pStyle w:val="liste1"/>
        <w:shd w:val="clear" w:color="auto" w:fill="FFFFFF" w:themeFill="background1"/>
        <w:spacing w:before="0" w:beforeAutospacing="0" w:after="0" w:afterAutospacing="0" w:line="300" w:lineRule="auto"/>
        <w:jc w:val="both"/>
        <w:rPr>
          <w:rFonts w:ascii="Questa-Regular" w:hAnsi="Questa-Regular" w:cstheme="minorHAnsi"/>
          <w:color w:val="212529"/>
        </w:rPr>
      </w:pPr>
      <w:r w:rsidRPr="000D5DA5">
        <w:rPr>
          <w:rStyle w:val="liste1nr"/>
          <w:rFonts w:ascii="Questa-Regular" w:hAnsi="Questa-Regular" w:cstheme="minorHAnsi"/>
          <w:color w:val="212529"/>
        </w:rPr>
        <w:lastRenderedPageBreak/>
        <w:t>4)</w:t>
      </w:r>
      <w:r w:rsidRPr="000D5DA5">
        <w:rPr>
          <w:rFonts w:ascii="Questa-Regular" w:hAnsi="Questa-Regular" w:cstheme="minorHAnsi"/>
          <w:color w:val="212529"/>
        </w:rPr>
        <w:t> Den pågældende er dømt for politisk motiveret kriminalitet.</w:t>
      </w:r>
    </w:p>
    <w:p w14:paraId="16C7ED8F" w14:textId="77777777" w:rsidR="009D56FF" w:rsidRPr="000D5DA5" w:rsidRDefault="009D56FF" w:rsidP="000D5DA5">
      <w:pPr>
        <w:pStyle w:val="liste1"/>
        <w:shd w:val="clear" w:color="auto" w:fill="FFFFFF" w:themeFill="background1"/>
        <w:spacing w:before="0" w:beforeAutospacing="0" w:after="0" w:afterAutospacing="0" w:line="300" w:lineRule="auto"/>
        <w:jc w:val="both"/>
        <w:rPr>
          <w:rFonts w:ascii="Questa-Regular" w:hAnsi="Questa-Regular" w:cstheme="minorHAnsi"/>
          <w:color w:val="212529"/>
        </w:rPr>
      </w:pPr>
      <w:r w:rsidRPr="000D5DA5">
        <w:rPr>
          <w:rStyle w:val="liste1nr"/>
          <w:rFonts w:ascii="Questa-Regular" w:hAnsi="Questa-Regular" w:cstheme="minorHAnsi"/>
          <w:color w:val="212529"/>
        </w:rPr>
        <w:t>5)</w:t>
      </w:r>
      <w:r w:rsidRPr="000D5DA5">
        <w:rPr>
          <w:rFonts w:ascii="Questa-Regular" w:hAnsi="Questa-Regular" w:cstheme="minorHAnsi"/>
          <w:color w:val="212529"/>
        </w:rPr>
        <w:t> Den pågældende er indberettet af kriminalforsorgen til Rigspolitiet på grund af bekymring for radikalisering eller ekstremisme.</w:t>
      </w:r>
    </w:p>
    <w:p w14:paraId="0EF134BC" w14:textId="5D0C8A1A" w:rsidR="009D56FF" w:rsidRPr="000D5DA5" w:rsidRDefault="009D56FF" w:rsidP="000D5DA5">
      <w:pPr>
        <w:pStyle w:val="liste1"/>
        <w:shd w:val="clear" w:color="auto" w:fill="FFFFFF" w:themeFill="background1"/>
        <w:spacing w:before="0" w:beforeAutospacing="0" w:after="0" w:afterAutospacing="0" w:line="300" w:lineRule="auto"/>
        <w:jc w:val="both"/>
        <w:rPr>
          <w:rFonts w:ascii="Questa-Regular" w:hAnsi="Questa-Regular" w:cstheme="minorHAnsi"/>
          <w:color w:val="212529"/>
        </w:rPr>
      </w:pPr>
      <w:r w:rsidRPr="000D5DA5">
        <w:rPr>
          <w:rStyle w:val="liste1nr"/>
          <w:rFonts w:ascii="Questa-Regular" w:hAnsi="Questa-Regular" w:cstheme="minorHAnsi"/>
          <w:color w:val="212529"/>
        </w:rPr>
        <w:t>6)</w:t>
      </w:r>
      <w:r w:rsidRPr="000D5DA5">
        <w:rPr>
          <w:rFonts w:ascii="Questa-Regular" w:hAnsi="Questa-Regular" w:cstheme="minorHAnsi"/>
          <w:color w:val="212529"/>
        </w:rPr>
        <w:t xml:space="preserve"> Der er uenighed mellem anklagemyndigheden og </w:t>
      </w:r>
      <w:r w:rsidR="00055766" w:rsidRPr="000D5DA5">
        <w:rPr>
          <w:rFonts w:ascii="Questa-Regular" w:hAnsi="Questa-Regular" w:cstheme="minorHAnsi"/>
          <w:color w:val="212529"/>
        </w:rPr>
        <w:t xml:space="preserve">det pågældende </w:t>
      </w:r>
      <w:r w:rsidRPr="000D5DA5">
        <w:rPr>
          <w:rFonts w:ascii="Questa-Regular" w:hAnsi="Questa-Regular" w:cstheme="minorHAnsi"/>
          <w:color w:val="212529"/>
        </w:rPr>
        <w:t>kriminalforsorgsområde</w:t>
      </w:r>
      <w:r w:rsidR="00D7668E" w:rsidRPr="000D5DA5">
        <w:rPr>
          <w:rFonts w:ascii="Questa-Regular" w:hAnsi="Questa-Regular" w:cstheme="minorHAnsi"/>
          <w:color w:val="212529"/>
        </w:rPr>
        <w:t>,</w:t>
      </w:r>
      <w:r w:rsidR="00055766" w:rsidRPr="000D5DA5">
        <w:rPr>
          <w:rFonts w:ascii="Questa-Regular" w:hAnsi="Questa-Regular" w:cstheme="minorHAnsi"/>
          <w:color w:val="212529"/>
        </w:rPr>
        <w:t xml:space="preserve"> jf. stk. 1,</w:t>
      </w:r>
      <w:r w:rsidRPr="000D5DA5">
        <w:rPr>
          <w:rFonts w:ascii="Questa-Regular" w:hAnsi="Questa-Regular" w:cstheme="minorHAnsi"/>
          <w:color w:val="212529"/>
        </w:rPr>
        <w:t xml:space="preserve"> om</w:t>
      </w:r>
      <w:r w:rsidR="00D7668E" w:rsidRPr="000D5DA5">
        <w:rPr>
          <w:rFonts w:ascii="Questa-Regular" w:hAnsi="Questa-Regular" w:cstheme="minorHAnsi"/>
          <w:color w:val="212529"/>
        </w:rPr>
        <w:t>,</w:t>
      </w:r>
      <w:r w:rsidRPr="000D5DA5">
        <w:rPr>
          <w:rFonts w:ascii="Questa-Regular" w:hAnsi="Questa-Regular" w:cstheme="minorHAnsi"/>
          <w:color w:val="212529"/>
        </w:rPr>
        <w:t xml:space="preserve"> hvorvidt anbringelse skal finde sted, jf. § </w:t>
      </w:r>
      <w:r w:rsidR="001F5EF1" w:rsidRPr="000D5DA5">
        <w:rPr>
          <w:rFonts w:ascii="Questa-Regular" w:hAnsi="Questa-Regular" w:cstheme="minorHAnsi"/>
          <w:color w:val="212529"/>
        </w:rPr>
        <w:t>6</w:t>
      </w:r>
      <w:r w:rsidRPr="000D5DA5">
        <w:rPr>
          <w:rFonts w:ascii="Questa-Regular" w:hAnsi="Questa-Regular" w:cstheme="minorHAnsi"/>
          <w:color w:val="212529"/>
        </w:rPr>
        <w:t>, stk. 1 og 2.</w:t>
      </w:r>
    </w:p>
    <w:p w14:paraId="5680C319" w14:textId="451AF690" w:rsidR="009D56FF" w:rsidRPr="000D5DA5" w:rsidRDefault="009D56FF" w:rsidP="000D5DA5">
      <w:pPr>
        <w:pStyle w:val="liste1"/>
        <w:shd w:val="clear" w:color="auto" w:fill="FFFFFF" w:themeFill="background1"/>
        <w:spacing w:before="0" w:beforeAutospacing="0" w:after="0" w:afterAutospacing="0" w:line="300" w:lineRule="auto"/>
        <w:jc w:val="both"/>
        <w:rPr>
          <w:rFonts w:ascii="Questa-Regular" w:hAnsi="Questa-Regular" w:cstheme="minorHAnsi"/>
          <w:color w:val="212529"/>
        </w:rPr>
      </w:pPr>
      <w:r w:rsidRPr="000D5DA5">
        <w:rPr>
          <w:rStyle w:val="liste1nr"/>
          <w:rFonts w:ascii="Questa-Regular" w:hAnsi="Questa-Regular" w:cstheme="minorHAnsi"/>
          <w:color w:val="212529"/>
        </w:rPr>
        <w:t>7)</w:t>
      </w:r>
      <w:r w:rsidRPr="000D5DA5">
        <w:rPr>
          <w:rFonts w:ascii="Questa-Regular" w:hAnsi="Questa-Regular" w:cstheme="minorHAnsi"/>
          <w:color w:val="212529"/>
        </w:rPr>
        <w:t xml:space="preserve"> Der er uenighed mellem en psykiatrisk afdeling eller </w:t>
      </w:r>
      <w:r w:rsidR="00D7668E" w:rsidRPr="000D5DA5">
        <w:rPr>
          <w:rFonts w:ascii="Questa-Regular" w:hAnsi="Questa-Regular" w:cstheme="minorHAnsi"/>
          <w:color w:val="212529"/>
        </w:rPr>
        <w:t xml:space="preserve">et </w:t>
      </w:r>
      <w:r w:rsidRPr="000D5DA5">
        <w:rPr>
          <w:rFonts w:ascii="Questa-Regular" w:hAnsi="Questa-Regular" w:cstheme="minorHAnsi"/>
          <w:color w:val="212529"/>
        </w:rPr>
        <w:t xml:space="preserve">hospital og </w:t>
      </w:r>
      <w:r w:rsidR="00333CFA" w:rsidRPr="000D5DA5">
        <w:rPr>
          <w:rFonts w:ascii="Questa-Regular" w:hAnsi="Questa-Regular" w:cstheme="minorHAnsi"/>
          <w:color w:val="212529"/>
        </w:rPr>
        <w:t>d</w:t>
      </w:r>
      <w:r w:rsidRPr="000D5DA5">
        <w:rPr>
          <w:rFonts w:ascii="Questa-Regular" w:hAnsi="Questa-Regular" w:cstheme="minorHAnsi"/>
          <w:color w:val="212529"/>
        </w:rPr>
        <w:t>et</w:t>
      </w:r>
      <w:r w:rsidR="00333CFA" w:rsidRPr="000D5DA5">
        <w:rPr>
          <w:rFonts w:ascii="Questa-Regular" w:hAnsi="Questa-Regular" w:cstheme="minorHAnsi"/>
          <w:color w:val="212529"/>
        </w:rPr>
        <w:t xml:space="preserve"> pågældende</w:t>
      </w:r>
      <w:r w:rsidRPr="000D5DA5">
        <w:rPr>
          <w:rFonts w:ascii="Questa-Regular" w:hAnsi="Questa-Regular" w:cstheme="minorHAnsi"/>
          <w:color w:val="212529"/>
        </w:rPr>
        <w:t xml:space="preserve"> kriminalforsorgsområde</w:t>
      </w:r>
      <w:r w:rsidR="00D7668E" w:rsidRPr="000D5DA5">
        <w:rPr>
          <w:rFonts w:ascii="Questa-Regular" w:hAnsi="Questa-Regular" w:cstheme="minorHAnsi"/>
          <w:color w:val="212529"/>
        </w:rPr>
        <w:t>,</w:t>
      </w:r>
      <w:r w:rsidR="00333CFA" w:rsidRPr="000D5DA5">
        <w:rPr>
          <w:rFonts w:ascii="Questa-Regular" w:hAnsi="Questa-Regular" w:cstheme="minorHAnsi"/>
          <w:color w:val="212529"/>
        </w:rPr>
        <w:t xml:space="preserve"> jf. stk. 1,</w:t>
      </w:r>
      <w:r w:rsidRPr="000D5DA5">
        <w:rPr>
          <w:rFonts w:ascii="Questa-Regular" w:hAnsi="Questa-Regular" w:cstheme="minorHAnsi"/>
          <w:color w:val="212529"/>
        </w:rPr>
        <w:t xml:space="preserve"> om</w:t>
      </w:r>
      <w:r w:rsidR="00D7668E" w:rsidRPr="000D5DA5">
        <w:rPr>
          <w:rFonts w:ascii="Questa-Regular" w:hAnsi="Questa-Regular" w:cstheme="minorHAnsi"/>
          <w:color w:val="212529"/>
        </w:rPr>
        <w:t>,</w:t>
      </w:r>
      <w:r w:rsidRPr="000D5DA5">
        <w:rPr>
          <w:rFonts w:ascii="Questa-Regular" w:hAnsi="Questa-Regular" w:cstheme="minorHAnsi"/>
          <w:color w:val="212529"/>
        </w:rPr>
        <w:t xml:space="preserve"> hvorvidt anbringelse skal finde sted, jf. § </w:t>
      </w:r>
      <w:r w:rsidR="001F5EF1" w:rsidRPr="000D5DA5">
        <w:rPr>
          <w:rFonts w:ascii="Questa-Regular" w:hAnsi="Questa-Regular" w:cstheme="minorHAnsi"/>
          <w:color w:val="212529"/>
        </w:rPr>
        <w:t>4</w:t>
      </w:r>
      <w:r w:rsidRPr="000D5DA5">
        <w:rPr>
          <w:rFonts w:ascii="Questa-Regular" w:hAnsi="Questa-Regular" w:cstheme="minorHAnsi"/>
          <w:color w:val="212529"/>
        </w:rPr>
        <w:t>, stk. 2.</w:t>
      </w:r>
    </w:p>
    <w:p w14:paraId="24C975C4" w14:textId="77777777" w:rsidR="009D56FF" w:rsidRPr="000D5DA5" w:rsidRDefault="009D56FF" w:rsidP="000D5DA5">
      <w:pPr>
        <w:pStyle w:val="liste1"/>
        <w:shd w:val="clear" w:color="auto" w:fill="FFFFFF" w:themeFill="background1"/>
        <w:spacing w:before="0" w:beforeAutospacing="0" w:after="0" w:afterAutospacing="0" w:line="300" w:lineRule="auto"/>
        <w:jc w:val="both"/>
        <w:rPr>
          <w:rFonts w:ascii="Questa-Regular" w:hAnsi="Questa-Regular" w:cstheme="minorHAnsi"/>
          <w:color w:val="212529"/>
        </w:rPr>
      </w:pPr>
      <w:r w:rsidRPr="000D5DA5">
        <w:rPr>
          <w:rStyle w:val="liste1nr"/>
          <w:rFonts w:ascii="Questa-Regular" w:hAnsi="Questa-Regular" w:cstheme="minorHAnsi"/>
          <w:color w:val="212529"/>
        </w:rPr>
        <w:t>8)</w:t>
      </w:r>
      <w:r w:rsidRPr="000D5DA5">
        <w:rPr>
          <w:rFonts w:ascii="Questa-Regular" w:hAnsi="Questa-Regular" w:cstheme="minorHAnsi"/>
          <w:color w:val="212529"/>
        </w:rPr>
        <w:t> Den pågældende er idømt fængsel på livstid eller forvaring.</w:t>
      </w:r>
    </w:p>
    <w:p w14:paraId="5FB7B851" w14:textId="77777777" w:rsidR="009D56FF" w:rsidRPr="000D5DA5" w:rsidRDefault="009D56FF" w:rsidP="000D5DA5">
      <w:pPr>
        <w:pStyle w:val="paragrafgruppeoverskrift"/>
        <w:shd w:val="clear" w:color="auto" w:fill="FFFFFF" w:themeFill="background1"/>
        <w:spacing w:before="300" w:beforeAutospacing="0" w:afterAutospacing="0" w:line="300" w:lineRule="auto"/>
        <w:jc w:val="center"/>
        <w:rPr>
          <w:rFonts w:ascii="Questa-Regular" w:hAnsi="Questa-Regular" w:cstheme="minorHAnsi"/>
          <w:i/>
          <w:iCs/>
          <w:color w:val="212529"/>
        </w:rPr>
      </w:pPr>
      <w:r w:rsidRPr="000D5DA5">
        <w:rPr>
          <w:rFonts w:ascii="Questa-Regular" w:hAnsi="Questa-Regular" w:cstheme="minorHAnsi"/>
          <w:i/>
          <w:iCs/>
          <w:color w:val="212529"/>
        </w:rPr>
        <w:t>Samtykke</w:t>
      </w:r>
    </w:p>
    <w:p w14:paraId="2626ECA5" w14:textId="4E6D56E5" w:rsidR="009D56FF" w:rsidRPr="000D5DA5" w:rsidRDefault="009D56FF" w:rsidP="000D5DA5">
      <w:pPr>
        <w:pStyle w:val="paragraf"/>
        <w:shd w:val="clear" w:color="auto" w:fill="FFFFFF" w:themeFill="background1"/>
        <w:spacing w:before="200" w:beforeAutospacing="0" w:after="0" w:afterAutospacing="0" w:line="300" w:lineRule="auto"/>
        <w:ind w:firstLine="240"/>
        <w:jc w:val="both"/>
        <w:rPr>
          <w:rFonts w:ascii="Questa-Regular" w:hAnsi="Questa-Regular" w:cstheme="minorHAnsi"/>
          <w:color w:val="212529"/>
        </w:rPr>
      </w:pPr>
      <w:r w:rsidRPr="000D5DA5">
        <w:rPr>
          <w:rStyle w:val="paragrafnr"/>
          <w:rFonts w:ascii="Questa-Regular" w:eastAsiaTheme="majorEastAsia" w:hAnsi="Questa-Regular" w:cstheme="minorHAnsi"/>
          <w:b/>
          <w:bCs/>
          <w:color w:val="212529"/>
        </w:rPr>
        <w:t>§ </w:t>
      </w:r>
      <w:r w:rsidR="00184E9D" w:rsidRPr="000D5DA5">
        <w:rPr>
          <w:rStyle w:val="paragrafnr"/>
          <w:rFonts w:ascii="Questa-Regular" w:eastAsiaTheme="majorEastAsia" w:hAnsi="Questa-Regular" w:cstheme="minorHAnsi"/>
          <w:b/>
          <w:bCs/>
          <w:color w:val="212529"/>
        </w:rPr>
        <w:t>3</w:t>
      </w:r>
      <w:r w:rsidRPr="000D5DA5">
        <w:rPr>
          <w:rStyle w:val="paragrafnr"/>
          <w:rFonts w:ascii="Questa-Regular" w:eastAsiaTheme="majorEastAsia" w:hAnsi="Questa-Regular" w:cstheme="minorHAnsi"/>
          <w:b/>
          <w:bCs/>
          <w:color w:val="212529"/>
        </w:rPr>
        <w:t>.</w:t>
      </w:r>
      <w:r w:rsidRPr="000D5DA5">
        <w:rPr>
          <w:rFonts w:ascii="Questa-Regular" w:hAnsi="Questa-Regular" w:cstheme="minorHAnsi"/>
          <w:color w:val="212529"/>
        </w:rPr>
        <w:t> Anbringelse forudsætter, at den dømte samtykker heri, medmindre der foreligger særlige grunde.</w:t>
      </w:r>
    </w:p>
    <w:p w14:paraId="3E513B07" w14:textId="77777777" w:rsidR="009D56FF" w:rsidRPr="000D5DA5" w:rsidRDefault="009D56FF" w:rsidP="000D5DA5">
      <w:pPr>
        <w:pStyle w:val="paragrafgruppeoverskrift"/>
        <w:shd w:val="clear" w:color="auto" w:fill="FFFFFF" w:themeFill="background1"/>
        <w:spacing w:before="300" w:beforeAutospacing="0" w:afterAutospacing="0" w:line="300" w:lineRule="auto"/>
        <w:jc w:val="center"/>
        <w:rPr>
          <w:rFonts w:ascii="Questa-Regular" w:hAnsi="Questa-Regular" w:cstheme="minorHAnsi"/>
          <w:i/>
          <w:iCs/>
          <w:color w:val="212529"/>
        </w:rPr>
      </w:pPr>
      <w:r w:rsidRPr="000D5DA5">
        <w:rPr>
          <w:rFonts w:ascii="Questa-Regular" w:hAnsi="Questa-Regular" w:cstheme="minorHAnsi"/>
          <w:i/>
          <w:iCs/>
          <w:color w:val="212529"/>
        </w:rPr>
        <w:t>Involverede myndigheder m.v.</w:t>
      </w:r>
    </w:p>
    <w:p w14:paraId="4D524127" w14:textId="53AB5C11" w:rsidR="009D56FF" w:rsidRPr="000D5DA5" w:rsidRDefault="009D56FF" w:rsidP="000D5DA5">
      <w:pPr>
        <w:pStyle w:val="paragraf"/>
        <w:shd w:val="clear" w:color="auto" w:fill="FFFFFF" w:themeFill="background1"/>
        <w:spacing w:before="200" w:beforeAutospacing="0" w:after="0" w:afterAutospacing="0" w:line="300" w:lineRule="auto"/>
        <w:ind w:firstLine="240"/>
        <w:jc w:val="both"/>
        <w:rPr>
          <w:rFonts w:ascii="Questa-Regular" w:hAnsi="Questa-Regular" w:cstheme="minorHAnsi"/>
          <w:color w:val="212529"/>
        </w:rPr>
      </w:pPr>
      <w:r w:rsidRPr="000D5DA5">
        <w:rPr>
          <w:rStyle w:val="paragrafnr"/>
          <w:rFonts w:ascii="Questa-Regular" w:eastAsiaTheme="majorEastAsia" w:hAnsi="Questa-Regular" w:cstheme="minorHAnsi"/>
          <w:b/>
          <w:bCs/>
          <w:color w:val="212529"/>
        </w:rPr>
        <w:t>§ </w:t>
      </w:r>
      <w:r w:rsidR="00184E9D" w:rsidRPr="000D5DA5">
        <w:rPr>
          <w:rStyle w:val="paragrafnr"/>
          <w:rFonts w:ascii="Questa-Regular" w:eastAsiaTheme="majorEastAsia" w:hAnsi="Questa-Regular" w:cstheme="minorHAnsi"/>
          <w:b/>
          <w:bCs/>
          <w:color w:val="212529"/>
        </w:rPr>
        <w:t>4</w:t>
      </w:r>
      <w:r w:rsidRPr="000D5DA5">
        <w:rPr>
          <w:rStyle w:val="paragrafnr"/>
          <w:rFonts w:ascii="Questa-Regular" w:eastAsiaTheme="majorEastAsia" w:hAnsi="Questa-Regular" w:cstheme="minorHAnsi"/>
          <w:b/>
          <w:bCs/>
          <w:color w:val="212529"/>
        </w:rPr>
        <w:t>.</w:t>
      </w:r>
      <w:r w:rsidRPr="000D5DA5">
        <w:rPr>
          <w:rFonts w:ascii="Questa-Regular" w:hAnsi="Questa-Regular" w:cstheme="minorHAnsi"/>
          <w:color w:val="212529"/>
        </w:rPr>
        <w:t> Det er en forudsætning for anbringelse på en institution m.v. uden for</w:t>
      </w:r>
      <w:r w:rsidR="002C28DE" w:rsidRPr="000D5DA5">
        <w:rPr>
          <w:rFonts w:ascii="Questa-Regular" w:hAnsi="Questa-Regular" w:cstheme="minorHAnsi"/>
          <w:color w:val="212529"/>
        </w:rPr>
        <w:t xml:space="preserve"> </w:t>
      </w:r>
      <w:r w:rsidRPr="000D5DA5">
        <w:rPr>
          <w:rFonts w:ascii="Questa-Regular" w:hAnsi="Questa-Regular" w:cstheme="minorHAnsi"/>
          <w:color w:val="212529"/>
        </w:rPr>
        <w:t>fængsel eller arresthus</w:t>
      </w:r>
      <w:r w:rsidRPr="000D5DA5">
        <w:rPr>
          <w:rStyle w:val="italic"/>
          <w:rFonts w:ascii="Questa-Regular" w:hAnsi="Questa-Regular" w:cstheme="minorHAnsi"/>
          <w:i/>
          <w:iCs/>
          <w:color w:val="212529"/>
        </w:rPr>
        <w:t>,</w:t>
      </w:r>
      <w:r w:rsidRPr="000D5DA5">
        <w:rPr>
          <w:rFonts w:ascii="Questa-Regular" w:hAnsi="Questa-Regular" w:cstheme="minorHAnsi"/>
          <w:color w:val="212529"/>
        </w:rPr>
        <w:t> at et egnet anbringelsessted har erklæret sig villig til at modtage den dømte, jf. dog stk. 2</w:t>
      </w:r>
      <w:r w:rsidRPr="000D5DA5">
        <w:rPr>
          <w:rStyle w:val="italic"/>
          <w:rFonts w:ascii="Questa-Regular" w:hAnsi="Questa-Regular" w:cstheme="minorHAnsi"/>
          <w:i/>
          <w:iCs/>
          <w:color w:val="212529"/>
        </w:rPr>
        <w:t>.</w:t>
      </w:r>
    </w:p>
    <w:p w14:paraId="679A4530" w14:textId="7043BB2D" w:rsidR="009D56FF" w:rsidRPr="000D5DA5" w:rsidRDefault="009D56FF" w:rsidP="000D5DA5">
      <w:pPr>
        <w:pStyle w:val="stk2"/>
        <w:shd w:val="clear" w:color="auto" w:fill="FFFFFF" w:themeFill="background1"/>
        <w:spacing w:before="0" w:beforeAutospacing="0" w:after="0" w:afterAutospacing="0" w:line="300" w:lineRule="auto"/>
        <w:ind w:firstLine="240"/>
        <w:jc w:val="both"/>
        <w:rPr>
          <w:rFonts w:ascii="Questa-Regular" w:hAnsi="Questa-Regular" w:cstheme="minorHAnsi"/>
          <w:color w:val="212529"/>
        </w:rPr>
      </w:pPr>
      <w:r w:rsidRPr="000D5DA5">
        <w:rPr>
          <w:rStyle w:val="stknr"/>
          <w:rFonts w:ascii="Questa-Regular" w:eastAsiaTheme="majorEastAsia" w:hAnsi="Questa-Regular" w:cstheme="minorHAnsi"/>
          <w:i/>
          <w:iCs/>
          <w:color w:val="212529"/>
        </w:rPr>
        <w:t>Stk. 2.</w:t>
      </w:r>
      <w:r w:rsidRPr="000D5DA5">
        <w:rPr>
          <w:rFonts w:ascii="Questa-Regular" w:hAnsi="Questa-Regular" w:cstheme="minorHAnsi"/>
          <w:color w:val="212529"/>
        </w:rPr>
        <w:t xml:space="preserve"> Hvis en psykiatrisk afdeling eller </w:t>
      </w:r>
      <w:r w:rsidR="00D7668E" w:rsidRPr="000D5DA5">
        <w:rPr>
          <w:rFonts w:ascii="Questa-Regular" w:hAnsi="Questa-Regular" w:cstheme="minorHAnsi"/>
          <w:color w:val="212529"/>
        </w:rPr>
        <w:t xml:space="preserve">et </w:t>
      </w:r>
      <w:r w:rsidRPr="000D5DA5">
        <w:rPr>
          <w:rFonts w:ascii="Questa-Regular" w:hAnsi="Questa-Regular" w:cstheme="minorHAnsi"/>
          <w:color w:val="212529"/>
        </w:rPr>
        <w:t xml:space="preserve">hospital og </w:t>
      </w:r>
      <w:r w:rsidR="00333CFA" w:rsidRPr="000D5DA5">
        <w:rPr>
          <w:rFonts w:ascii="Questa-Regular" w:hAnsi="Questa-Regular" w:cstheme="minorHAnsi"/>
          <w:color w:val="212529"/>
        </w:rPr>
        <w:t>d</w:t>
      </w:r>
      <w:r w:rsidRPr="000D5DA5">
        <w:rPr>
          <w:rFonts w:ascii="Questa-Regular" w:hAnsi="Questa-Regular" w:cstheme="minorHAnsi"/>
          <w:color w:val="212529"/>
        </w:rPr>
        <w:t>et kriminalforsorgsområde</w:t>
      </w:r>
      <w:r w:rsidR="00333CFA" w:rsidRPr="000D5DA5">
        <w:rPr>
          <w:rFonts w:ascii="Questa-Regular" w:hAnsi="Questa-Regular" w:cstheme="minorHAnsi"/>
          <w:color w:val="212529"/>
        </w:rPr>
        <w:t>, hvorunder Kriminalforsorgen på Færøerne hører</w:t>
      </w:r>
      <w:r w:rsidR="00D7668E" w:rsidRPr="000D5DA5">
        <w:rPr>
          <w:rFonts w:ascii="Questa-Regular" w:hAnsi="Questa-Regular" w:cstheme="minorHAnsi"/>
          <w:color w:val="212529"/>
        </w:rPr>
        <w:t>,</w:t>
      </w:r>
      <w:r w:rsidRPr="000D5DA5">
        <w:rPr>
          <w:rFonts w:ascii="Questa-Regular" w:hAnsi="Questa-Regular" w:cstheme="minorHAnsi"/>
          <w:color w:val="212529"/>
        </w:rPr>
        <w:t xml:space="preserve"> ikke er enige om, at anbringelse på afdelingen eller hospitalet bør finde sted, indhenter kriminalforsorgsområdet en udtalelse fra kriminalforsorgens psykiatriske konsulent med henblik på forelæggelse for Retslægerådet.</w:t>
      </w:r>
    </w:p>
    <w:p w14:paraId="245D4258" w14:textId="199A55AE" w:rsidR="009D56FF" w:rsidRPr="000D5DA5" w:rsidRDefault="009D56FF" w:rsidP="000D5DA5">
      <w:pPr>
        <w:pStyle w:val="paragraf"/>
        <w:shd w:val="clear" w:color="auto" w:fill="FFFFFF" w:themeFill="background1"/>
        <w:spacing w:before="200" w:beforeAutospacing="0" w:after="0" w:afterAutospacing="0" w:line="300" w:lineRule="auto"/>
        <w:ind w:firstLine="240"/>
        <w:jc w:val="both"/>
        <w:rPr>
          <w:rFonts w:ascii="Questa-Regular" w:hAnsi="Questa-Regular" w:cstheme="minorHAnsi"/>
          <w:color w:val="212529"/>
        </w:rPr>
      </w:pPr>
      <w:r w:rsidRPr="000D5DA5">
        <w:rPr>
          <w:rStyle w:val="paragrafnr"/>
          <w:rFonts w:ascii="Questa-Regular" w:eastAsiaTheme="majorEastAsia" w:hAnsi="Questa-Regular" w:cstheme="minorHAnsi"/>
          <w:b/>
          <w:bCs/>
          <w:color w:val="212529"/>
        </w:rPr>
        <w:t>§ </w:t>
      </w:r>
      <w:r w:rsidR="00184E9D" w:rsidRPr="000D5DA5">
        <w:rPr>
          <w:rStyle w:val="paragrafnr"/>
          <w:rFonts w:ascii="Questa-Regular" w:eastAsiaTheme="majorEastAsia" w:hAnsi="Questa-Regular" w:cstheme="minorHAnsi"/>
          <w:b/>
          <w:bCs/>
          <w:color w:val="212529"/>
        </w:rPr>
        <w:t>5</w:t>
      </w:r>
      <w:r w:rsidRPr="000D5DA5">
        <w:rPr>
          <w:rStyle w:val="paragrafnr"/>
          <w:rFonts w:ascii="Questa-Regular" w:eastAsiaTheme="majorEastAsia" w:hAnsi="Questa-Regular" w:cstheme="minorHAnsi"/>
          <w:b/>
          <w:bCs/>
          <w:color w:val="212529"/>
        </w:rPr>
        <w:t>.</w:t>
      </w:r>
      <w:r w:rsidRPr="000D5DA5">
        <w:rPr>
          <w:rFonts w:ascii="Questa-Regular" w:hAnsi="Questa-Regular" w:cstheme="minorHAnsi"/>
          <w:color w:val="212529"/>
        </w:rPr>
        <w:t> Der skal indhentes et betalingstilsagn fra den visiterende eller betalende myndighed, medmindre anbringelsesstedet er e</w:t>
      </w:r>
      <w:r w:rsidR="00B86AC9" w:rsidRPr="000D5DA5">
        <w:rPr>
          <w:rFonts w:ascii="Questa-Regular" w:hAnsi="Questa-Regular" w:cstheme="minorHAnsi"/>
          <w:color w:val="212529"/>
        </w:rPr>
        <w:t>t</w:t>
      </w:r>
      <w:r w:rsidRPr="000D5DA5">
        <w:rPr>
          <w:rFonts w:ascii="Questa-Regular" w:hAnsi="Questa-Regular" w:cstheme="minorHAnsi"/>
          <w:color w:val="212529"/>
        </w:rPr>
        <w:t xml:space="preserve"> af kriminalforsorgens </w:t>
      </w:r>
      <w:r w:rsidR="00B86AC9" w:rsidRPr="000D5DA5">
        <w:rPr>
          <w:rFonts w:ascii="Questa-Regular" w:hAnsi="Questa-Regular" w:cstheme="minorHAnsi"/>
          <w:color w:val="212529"/>
        </w:rPr>
        <w:t xml:space="preserve">udslusningsfængsler </w:t>
      </w:r>
      <w:r w:rsidRPr="000D5DA5">
        <w:rPr>
          <w:rFonts w:ascii="Questa-Regular" w:hAnsi="Questa-Regular" w:cstheme="minorHAnsi"/>
          <w:color w:val="212529"/>
        </w:rPr>
        <w:t>eller et hospital.</w:t>
      </w:r>
    </w:p>
    <w:p w14:paraId="28C6DFC5" w14:textId="6108EF4E" w:rsidR="009D56FF" w:rsidRPr="000D5DA5" w:rsidRDefault="009D56FF" w:rsidP="000D5DA5">
      <w:pPr>
        <w:pStyle w:val="paragraf"/>
        <w:shd w:val="clear" w:color="auto" w:fill="FFFFFF" w:themeFill="background1"/>
        <w:spacing w:before="200" w:beforeAutospacing="0" w:after="0" w:afterAutospacing="0" w:line="300" w:lineRule="auto"/>
        <w:ind w:firstLine="240"/>
        <w:jc w:val="both"/>
        <w:rPr>
          <w:rFonts w:ascii="Questa-Regular" w:hAnsi="Questa-Regular" w:cstheme="minorHAnsi"/>
          <w:color w:val="212529"/>
        </w:rPr>
      </w:pPr>
      <w:r w:rsidRPr="000D5DA5">
        <w:rPr>
          <w:rStyle w:val="paragrafnr"/>
          <w:rFonts w:ascii="Questa-Regular" w:eastAsiaTheme="majorEastAsia" w:hAnsi="Questa-Regular" w:cstheme="minorHAnsi"/>
          <w:b/>
          <w:bCs/>
          <w:color w:val="212529"/>
        </w:rPr>
        <w:t>§ </w:t>
      </w:r>
      <w:r w:rsidR="00184E9D" w:rsidRPr="000D5DA5">
        <w:rPr>
          <w:rStyle w:val="paragrafnr"/>
          <w:rFonts w:ascii="Questa-Regular" w:eastAsiaTheme="majorEastAsia" w:hAnsi="Questa-Regular" w:cstheme="minorHAnsi"/>
          <w:b/>
          <w:bCs/>
          <w:color w:val="212529"/>
        </w:rPr>
        <w:t>6</w:t>
      </w:r>
      <w:r w:rsidRPr="000D5DA5">
        <w:rPr>
          <w:rStyle w:val="paragrafnr"/>
          <w:rFonts w:ascii="Questa-Regular" w:eastAsiaTheme="majorEastAsia" w:hAnsi="Questa-Regular" w:cstheme="minorHAnsi"/>
          <w:b/>
          <w:bCs/>
          <w:color w:val="212529"/>
        </w:rPr>
        <w:t>.</w:t>
      </w:r>
      <w:r w:rsidRPr="000D5DA5">
        <w:rPr>
          <w:rFonts w:ascii="Questa-Regular" w:hAnsi="Questa-Regular" w:cstheme="minorHAnsi"/>
          <w:color w:val="212529"/>
        </w:rPr>
        <w:t> Er den dømte omfattet af reglerne om høring af politiet i forbindelse med udgang, skal der indhentes en udtalelse fra politidirektør</w:t>
      </w:r>
      <w:r w:rsidR="00777249" w:rsidRPr="000D5DA5">
        <w:rPr>
          <w:rFonts w:ascii="Questa-Regular" w:hAnsi="Questa-Regular" w:cstheme="minorHAnsi"/>
          <w:color w:val="212529"/>
        </w:rPr>
        <w:t>en</w:t>
      </w:r>
      <w:r w:rsidRPr="000D5DA5">
        <w:rPr>
          <w:rFonts w:ascii="Questa-Regular" w:hAnsi="Questa-Regular" w:cstheme="minorHAnsi"/>
          <w:color w:val="212529"/>
        </w:rPr>
        <w:t xml:space="preserve"> </w:t>
      </w:r>
      <w:r w:rsidR="00777249" w:rsidRPr="000D5DA5">
        <w:rPr>
          <w:rFonts w:ascii="Questa-Regular" w:hAnsi="Questa-Regular" w:cstheme="minorHAnsi"/>
          <w:color w:val="212529"/>
        </w:rPr>
        <w:t xml:space="preserve">i den politikreds, </w:t>
      </w:r>
      <w:r w:rsidRPr="000D5DA5">
        <w:rPr>
          <w:rFonts w:ascii="Questa-Regular" w:hAnsi="Questa-Regular" w:cstheme="minorHAnsi"/>
          <w:color w:val="212529"/>
        </w:rPr>
        <w:t>der har behandlet straffesagen, jf. dog stk. 2 og 3.</w:t>
      </w:r>
    </w:p>
    <w:p w14:paraId="70834C13" w14:textId="77777777" w:rsidR="009D56FF" w:rsidRPr="000D5DA5" w:rsidRDefault="009D56FF" w:rsidP="000D5DA5">
      <w:pPr>
        <w:pStyle w:val="stk2"/>
        <w:shd w:val="clear" w:color="auto" w:fill="FFFFFF" w:themeFill="background1"/>
        <w:spacing w:before="0" w:beforeAutospacing="0" w:after="0" w:afterAutospacing="0" w:line="300" w:lineRule="auto"/>
        <w:ind w:firstLine="240"/>
        <w:jc w:val="both"/>
        <w:rPr>
          <w:rFonts w:ascii="Questa-Regular" w:hAnsi="Questa-Regular" w:cstheme="minorHAnsi"/>
          <w:color w:val="212529"/>
        </w:rPr>
      </w:pPr>
      <w:r w:rsidRPr="000D5DA5">
        <w:rPr>
          <w:rStyle w:val="stknr"/>
          <w:rFonts w:ascii="Questa-Regular" w:eastAsiaTheme="majorEastAsia" w:hAnsi="Questa-Regular" w:cstheme="minorHAnsi"/>
          <w:i/>
          <w:iCs/>
          <w:color w:val="212529"/>
        </w:rPr>
        <w:t>Stk. 2.</w:t>
      </w:r>
      <w:r w:rsidRPr="000D5DA5">
        <w:rPr>
          <w:rFonts w:ascii="Questa-Regular" w:hAnsi="Questa-Regular" w:cstheme="minorHAnsi"/>
          <w:color w:val="212529"/>
        </w:rPr>
        <w:t> Ved anbringelse af dømte på psykiatrisk afdeling eller hospital indhentes en udtalelse fra vedkommende statsadvokat, hvis den dømte i den seneste sag eller tidligere er dømt for farlig kriminalitet, herunder forsætlig brandstiftelse eller anden almenfarlig forbrydelse, grovere volds- eller sædelighedsforbrydelse, berigelsesforbrydelse forbundet med vold eller trussel om vold eller i øvrigt for lovovertrædelser af særlig grov eller professionel karakter.</w:t>
      </w:r>
    </w:p>
    <w:p w14:paraId="780A67FD" w14:textId="77777777" w:rsidR="009D56FF" w:rsidRPr="000D5DA5" w:rsidRDefault="009D56FF" w:rsidP="000D5DA5">
      <w:pPr>
        <w:pStyle w:val="stk2"/>
        <w:shd w:val="clear" w:color="auto" w:fill="FFFFFF" w:themeFill="background1"/>
        <w:spacing w:before="0" w:beforeAutospacing="0" w:after="0" w:afterAutospacing="0" w:line="300" w:lineRule="auto"/>
        <w:ind w:firstLine="240"/>
        <w:jc w:val="both"/>
        <w:rPr>
          <w:rFonts w:ascii="Questa-Regular" w:hAnsi="Questa-Regular" w:cstheme="minorHAnsi"/>
          <w:color w:val="212529"/>
        </w:rPr>
      </w:pPr>
      <w:r w:rsidRPr="000D5DA5">
        <w:rPr>
          <w:rStyle w:val="stknr"/>
          <w:rFonts w:ascii="Questa-Regular" w:eastAsiaTheme="majorEastAsia" w:hAnsi="Questa-Regular" w:cstheme="minorHAnsi"/>
          <w:i/>
          <w:iCs/>
          <w:color w:val="212529"/>
        </w:rPr>
        <w:t>Stk. 3.</w:t>
      </w:r>
      <w:r w:rsidRPr="000D5DA5">
        <w:rPr>
          <w:rFonts w:ascii="Questa-Regular" w:hAnsi="Questa-Regular" w:cstheme="minorHAnsi"/>
          <w:color w:val="212529"/>
        </w:rPr>
        <w:t> Ved anbringelse af personer, der er idømt straf af fængsel på livstid eller forvaring, følges de regler om høring, der fremgår af kapitel 4 i udgangsbekendtgørelsen.</w:t>
      </w:r>
    </w:p>
    <w:p w14:paraId="4244551D" w14:textId="176756C4" w:rsidR="009D56FF" w:rsidRPr="000D5DA5" w:rsidRDefault="009D56FF" w:rsidP="000D5DA5">
      <w:pPr>
        <w:pStyle w:val="paragraf"/>
        <w:shd w:val="clear" w:color="auto" w:fill="FFFFFF" w:themeFill="background1"/>
        <w:spacing w:before="200" w:beforeAutospacing="0" w:after="0" w:afterAutospacing="0" w:line="300" w:lineRule="auto"/>
        <w:ind w:firstLine="240"/>
        <w:jc w:val="both"/>
        <w:rPr>
          <w:rFonts w:ascii="Questa-Regular" w:hAnsi="Questa-Regular" w:cstheme="minorHAnsi"/>
          <w:color w:val="212529"/>
        </w:rPr>
      </w:pPr>
      <w:r w:rsidRPr="000D5DA5">
        <w:rPr>
          <w:rStyle w:val="paragrafnr"/>
          <w:rFonts w:ascii="Questa-Regular" w:eastAsiaTheme="majorEastAsia" w:hAnsi="Questa-Regular" w:cstheme="minorHAnsi"/>
          <w:b/>
          <w:bCs/>
          <w:color w:val="212529"/>
        </w:rPr>
        <w:t>§ </w:t>
      </w:r>
      <w:r w:rsidR="000A0010" w:rsidRPr="000D5DA5">
        <w:rPr>
          <w:rStyle w:val="paragrafnr"/>
          <w:rFonts w:ascii="Questa-Regular" w:eastAsiaTheme="majorEastAsia" w:hAnsi="Questa-Regular" w:cstheme="minorHAnsi"/>
          <w:b/>
          <w:bCs/>
          <w:color w:val="212529"/>
        </w:rPr>
        <w:t>7</w:t>
      </w:r>
      <w:r w:rsidRPr="000D5DA5">
        <w:rPr>
          <w:rStyle w:val="paragrafnr"/>
          <w:rFonts w:ascii="Questa-Regular" w:eastAsiaTheme="majorEastAsia" w:hAnsi="Questa-Regular" w:cstheme="minorHAnsi"/>
          <w:b/>
          <w:bCs/>
          <w:color w:val="212529"/>
        </w:rPr>
        <w:t>.</w:t>
      </w:r>
      <w:r w:rsidRPr="000D5DA5">
        <w:rPr>
          <w:rFonts w:ascii="Questa-Regular" w:hAnsi="Questa-Regular" w:cstheme="minorHAnsi"/>
          <w:color w:val="212529"/>
        </w:rPr>
        <w:t> Er den dømte på fri fod ved anbringelsen, udfører det kriminalforsorgsområde, hvor</w:t>
      </w:r>
      <w:r w:rsidR="00ED4A20" w:rsidRPr="000D5DA5">
        <w:rPr>
          <w:rFonts w:ascii="Questa-Regular" w:hAnsi="Questa-Regular" w:cstheme="minorHAnsi"/>
          <w:color w:val="212529"/>
        </w:rPr>
        <w:t>under</w:t>
      </w:r>
      <w:r w:rsidRPr="000D5DA5">
        <w:rPr>
          <w:rFonts w:ascii="Questa-Regular" w:hAnsi="Questa-Regular" w:cstheme="minorHAnsi"/>
          <w:color w:val="212529"/>
        </w:rPr>
        <w:t xml:space="preserve"> den dømte skal anbringes, de opgaver, der følger af strafudståelsen, medmindre andet aftales eller er bestemt i denne bekendtgørelse.</w:t>
      </w:r>
    </w:p>
    <w:p w14:paraId="52820B48" w14:textId="0F50E59F" w:rsidR="009D56FF" w:rsidRPr="000D5DA5" w:rsidRDefault="009D56FF" w:rsidP="000D5DA5">
      <w:pPr>
        <w:pStyle w:val="stk2"/>
        <w:shd w:val="clear" w:color="auto" w:fill="FFFFFF" w:themeFill="background1"/>
        <w:spacing w:before="0" w:beforeAutospacing="0" w:after="0" w:afterAutospacing="0" w:line="300" w:lineRule="auto"/>
        <w:ind w:firstLine="240"/>
        <w:jc w:val="both"/>
        <w:rPr>
          <w:rFonts w:ascii="Questa-Regular" w:hAnsi="Questa-Regular" w:cstheme="minorHAnsi"/>
          <w:color w:val="212529"/>
        </w:rPr>
      </w:pPr>
      <w:r w:rsidRPr="000D5DA5">
        <w:rPr>
          <w:rStyle w:val="stknr"/>
          <w:rFonts w:ascii="Questa-Regular" w:eastAsiaTheme="majorEastAsia" w:hAnsi="Questa-Regular" w:cstheme="minorHAnsi"/>
          <w:i/>
          <w:iCs/>
          <w:color w:val="212529"/>
        </w:rPr>
        <w:lastRenderedPageBreak/>
        <w:t>Stk. 2.</w:t>
      </w:r>
      <w:r w:rsidRPr="000D5DA5">
        <w:rPr>
          <w:rFonts w:ascii="Questa-Regular" w:hAnsi="Questa-Regular" w:cstheme="minorHAnsi"/>
          <w:color w:val="212529"/>
        </w:rPr>
        <w:t xml:space="preserve"> Overføres den dømte fra </w:t>
      </w:r>
      <w:r w:rsidR="00E75BA3" w:rsidRPr="000D5DA5">
        <w:rPr>
          <w:rFonts w:ascii="Questa-Regular" w:hAnsi="Questa-Regular" w:cstheme="minorHAnsi"/>
          <w:color w:val="212529"/>
        </w:rPr>
        <w:t>Færøerne Arrest</w:t>
      </w:r>
      <w:r w:rsidRPr="000D5DA5">
        <w:rPr>
          <w:rFonts w:ascii="Questa-Regular" w:hAnsi="Questa-Regular" w:cstheme="minorHAnsi"/>
          <w:color w:val="212529"/>
        </w:rPr>
        <w:t>, varetager det kriminalforsorgsområde, hvor</w:t>
      </w:r>
      <w:r w:rsidR="00AA19DD" w:rsidRPr="000D5DA5">
        <w:rPr>
          <w:rFonts w:ascii="Questa-Regular" w:hAnsi="Questa-Regular" w:cstheme="minorHAnsi"/>
          <w:color w:val="212529"/>
        </w:rPr>
        <w:t>under Kriminalforsorgen på Færøerne hører</w:t>
      </w:r>
      <w:r w:rsidRPr="000D5DA5">
        <w:rPr>
          <w:rFonts w:ascii="Questa-Regular" w:hAnsi="Questa-Regular" w:cstheme="minorHAnsi"/>
          <w:color w:val="212529"/>
        </w:rPr>
        <w:t>, de opgaver, der følger af strafudståelsen, medmindre andet aftales eller er bestemt i denne bekendtgørelse.</w:t>
      </w:r>
    </w:p>
    <w:p w14:paraId="61F7A983" w14:textId="5DB27066" w:rsidR="009D56FF" w:rsidRPr="000D5DA5" w:rsidRDefault="009D56FF" w:rsidP="000D5DA5">
      <w:pPr>
        <w:pStyle w:val="paragrafgruppeoverskrift"/>
        <w:shd w:val="clear" w:color="auto" w:fill="FFFFFF" w:themeFill="background1"/>
        <w:spacing w:before="300" w:beforeAutospacing="0" w:afterAutospacing="0" w:line="300" w:lineRule="auto"/>
        <w:jc w:val="center"/>
        <w:rPr>
          <w:rFonts w:ascii="Questa-Regular" w:hAnsi="Questa-Regular" w:cstheme="minorHAnsi"/>
          <w:i/>
          <w:iCs/>
          <w:color w:val="212529"/>
        </w:rPr>
      </w:pPr>
      <w:r w:rsidRPr="000D5DA5">
        <w:rPr>
          <w:rFonts w:ascii="Questa-Regular" w:hAnsi="Questa-Regular" w:cstheme="minorHAnsi"/>
          <w:i/>
          <w:iCs/>
          <w:color w:val="212529"/>
        </w:rPr>
        <w:t>Vilkår</w:t>
      </w:r>
      <w:r w:rsidR="00606D67" w:rsidRPr="000D5DA5">
        <w:rPr>
          <w:rFonts w:ascii="Questa-Regular" w:hAnsi="Questa-Regular" w:cstheme="minorHAnsi"/>
          <w:i/>
          <w:iCs/>
          <w:color w:val="212529"/>
        </w:rPr>
        <w:t xml:space="preserve"> om tilsyn af kriminalforsorgen</w:t>
      </w:r>
      <w:r w:rsidRPr="000D5DA5">
        <w:rPr>
          <w:rFonts w:ascii="Questa-Regular" w:hAnsi="Questa-Regular" w:cstheme="minorHAnsi"/>
          <w:i/>
          <w:iCs/>
          <w:color w:val="212529"/>
        </w:rPr>
        <w:t xml:space="preserve"> ved anbringelse</w:t>
      </w:r>
    </w:p>
    <w:p w14:paraId="752EF70E" w14:textId="2D85CF04" w:rsidR="009D56FF" w:rsidRPr="000D5DA5" w:rsidRDefault="009D56FF" w:rsidP="000D5DA5">
      <w:pPr>
        <w:pStyle w:val="paragraf"/>
        <w:shd w:val="clear" w:color="auto" w:fill="FFFFFF" w:themeFill="background1"/>
        <w:spacing w:before="200" w:beforeAutospacing="0" w:after="0" w:afterAutospacing="0" w:line="300" w:lineRule="auto"/>
        <w:ind w:firstLine="240"/>
        <w:jc w:val="both"/>
        <w:rPr>
          <w:rFonts w:ascii="Questa-Regular" w:hAnsi="Questa-Regular" w:cstheme="minorHAnsi"/>
          <w:color w:val="212529"/>
        </w:rPr>
      </w:pPr>
      <w:r w:rsidRPr="000D5DA5">
        <w:rPr>
          <w:rStyle w:val="paragrafnr"/>
          <w:rFonts w:ascii="Questa-Regular" w:eastAsiaTheme="majorEastAsia" w:hAnsi="Questa-Regular" w:cstheme="minorHAnsi"/>
          <w:b/>
          <w:bCs/>
          <w:color w:val="212529"/>
        </w:rPr>
        <w:t>§ </w:t>
      </w:r>
      <w:r w:rsidR="000A0010" w:rsidRPr="000D5DA5">
        <w:rPr>
          <w:rStyle w:val="paragrafnr"/>
          <w:rFonts w:ascii="Questa-Regular" w:eastAsiaTheme="majorEastAsia" w:hAnsi="Questa-Regular" w:cstheme="minorHAnsi"/>
          <w:b/>
          <w:bCs/>
          <w:color w:val="212529"/>
        </w:rPr>
        <w:t>8</w:t>
      </w:r>
      <w:r w:rsidRPr="000D5DA5">
        <w:rPr>
          <w:rStyle w:val="paragrafnr"/>
          <w:rFonts w:ascii="Questa-Regular" w:eastAsiaTheme="majorEastAsia" w:hAnsi="Questa-Regular" w:cstheme="minorHAnsi"/>
          <w:b/>
          <w:bCs/>
          <w:color w:val="212529"/>
        </w:rPr>
        <w:t>.</w:t>
      </w:r>
      <w:r w:rsidRPr="000D5DA5">
        <w:rPr>
          <w:rFonts w:ascii="Questa-Regular" w:hAnsi="Questa-Regular" w:cstheme="minorHAnsi"/>
          <w:color w:val="212529"/>
        </w:rPr>
        <w:t> Anbringelse kan betinges af, at den dømte undergiver sig tilsyn af kriminalforsorgen, jf. straffuldbyrdelseslovens § 78, stk. 3.</w:t>
      </w:r>
    </w:p>
    <w:p w14:paraId="25C8C694" w14:textId="5AD6E5EB" w:rsidR="009D56FF" w:rsidRPr="000D5DA5" w:rsidRDefault="009D56FF" w:rsidP="000D5DA5">
      <w:pPr>
        <w:pStyle w:val="stk2"/>
        <w:shd w:val="clear" w:color="auto" w:fill="FFFFFF" w:themeFill="background1"/>
        <w:spacing w:before="0" w:beforeAutospacing="0" w:after="0" w:afterAutospacing="0" w:line="300" w:lineRule="auto"/>
        <w:ind w:firstLine="240"/>
        <w:jc w:val="both"/>
        <w:rPr>
          <w:rFonts w:ascii="Questa-Regular" w:hAnsi="Questa-Regular" w:cstheme="minorHAnsi"/>
          <w:color w:val="212529"/>
        </w:rPr>
      </w:pPr>
      <w:r w:rsidRPr="000D5DA5">
        <w:rPr>
          <w:rStyle w:val="stknr"/>
          <w:rFonts w:ascii="Questa-Regular" w:eastAsiaTheme="majorEastAsia" w:hAnsi="Questa-Regular" w:cstheme="minorHAnsi"/>
          <w:i/>
          <w:iCs/>
          <w:color w:val="212529"/>
        </w:rPr>
        <w:t>Stk. 2.</w:t>
      </w:r>
      <w:r w:rsidRPr="000D5DA5">
        <w:rPr>
          <w:rFonts w:ascii="Questa-Regular" w:hAnsi="Questa-Regular" w:cstheme="minorHAnsi"/>
          <w:color w:val="212529"/>
        </w:rPr>
        <w:t> Fastsættes der vilkår om tilsyn, føres tilsynet af det kriminalforsorgsområde, hvor</w:t>
      </w:r>
      <w:r w:rsidR="00333576" w:rsidRPr="000D5DA5">
        <w:rPr>
          <w:rFonts w:ascii="Questa-Regular" w:hAnsi="Questa-Regular" w:cstheme="minorHAnsi"/>
          <w:color w:val="212529"/>
        </w:rPr>
        <w:t>under</w:t>
      </w:r>
      <w:r w:rsidRPr="000D5DA5">
        <w:rPr>
          <w:rFonts w:ascii="Questa-Regular" w:hAnsi="Questa-Regular" w:cstheme="minorHAnsi"/>
          <w:color w:val="212529"/>
        </w:rPr>
        <w:t xml:space="preserve"> den dømte skal anbringes, medmindre andet aftales.</w:t>
      </w:r>
    </w:p>
    <w:p w14:paraId="2276E439" w14:textId="77777777" w:rsidR="009D56FF" w:rsidRPr="000D5DA5" w:rsidRDefault="009D56FF" w:rsidP="000D5DA5">
      <w:pPr>
        <w:pStyle w:val="paragrafgruppeoverskrift"/>
        <w:shd w:val="clear" w:color="auto" w:fill="FFFFFF" w:themeFill="background1"/>
        <w:spacing w:before="300" w:beforeAutospacing="0" w:afterAutospacing="0" w:line="300" w:lineRule="auto"/>
        <w:jc w:val="center"/>
        <w:rPr>
          <w:rFonts w:ascii="Questa-Regular" w:hAnsi="Questa-Regular" w:cstheme="minorHAnsi"/>
          <w:i/>
          <w:iCs/>
          <w:color w:val="212529"/>
        </w:rPr>
      </w:pPr>
      <w:r w:rsidRPr="000D5DA5">
        <w:rPr>
          <w:rFonts w:ascii="Questa-Regular" w:hAnsi="Questa-Regular" w:cstheme="minorHAnsi"/>
          <w:i/>
          <w:iCs/>
          <w:color w:val="212529"/>
        </w:rPr>
        <w:t>Iværksættelse</w:t>
      </w:r>
    </w:p>
    <w:p w14:paraId="461E2AFC" w14:textId="529FBA6F" w:rsidR="009D56FF" w:rsidRPr="000D5DA5" w:rsidRDefault="009D56FF" w:rsidP="000D5DA5">
      <w:pPr>
        <w:pStyle w:val="paragraf"/>
        <w:shd w:val="clear" w:color="auto" w:fill="FFFFFF" w:themeFill="background1"/>
        <w:spacing w:before="200" w:beforeAutospacing="0" w:after="0" w:afterAutospacing="0" w:line="300" w:lineRule="auto"/>
        <w:ind w:firstLine="240"/>
        <w:jc w:val="both"/>
        <w:rPr>
          <w:rFonts w:ascii="Questa-Regular" w:hAnsi="Questa-Regular" w:cstheme="minorHAnsi"/>
          <w:color w:val="212529"/>
        </w:rPr>
      </w:pPr>
      <w:r w:rsidRPr="000D5DA5">
        <w:rPr>
          <w:rStyle w:val="paragrafnr"/>
          <w:rFonts w:ascii="Questa-Regular" w:eastAsiaTheme="majorEastAsia" w:hAnsi="Questa-Regular" w:cstheme="minorHAnsi"/>
          <w:b/>
          <w:bCs/>
          <w:color w:val="212529"/>
        </w:rPr>
        <w:t>§ </w:t>
      </w:r>
      <w:r w:rsidR="000A0010" w:rsidRPr="000D5DA5">
        <w:rPr>
          <w:rStyle w:val="paragrafnr"/>
          <w:rFonts w:ascii="Questa-Regular" w:eastAsiaTheme="majorEastAsia" w:hAnsi="Questa-Regular" w:cstheme="minorHAnsi"/>
          <w:b/>
          <w:bCs/>
          <w:color w:val="212529"/>
        </w:rPr>
        <w:t>9</w:t>
      </w:r>
      <w:r w:rsidRPr="000D5DA5">
        <w:rPr>
          <w:rStyle w:val="paragrafnr"/>
          <w:rFonts w:ascii="Questa-Regular" w:eastAsiaTheme="majorEastAsia" w:hAnsi="Questa-Regular" w:cstheme="minorHAnsi"/>
          <w:b/>
          <w:bCs/>
          <w:color w:val="212529"/>
        </w:rPr>
        <w:t>.</w:t>
      </w:r>
      <w:r w:rsidRPr="000D5DA5">
        <w:rPr>
          <w:rFonts w:ascii="Questa-Regular" w:hAnsi="Questa-Regular" w:cstheme="minorHAnsi"/>
          <w:color w:val="212529"/>
        </w:rPr>
        <w:t xml:space="preserve"> Er den dømte på fri fod, iværksættes straffuldbyrdelsen, når den pågældende er mødt </w:t>
      </w:r>
      <w:r w:rsidR="00F43B25" w:rsidRPr="000D5DA5">
        <w:rPr>
          <w:rFonts w:ascii="Questa-Regular" w:hAnsi="Questa-Regular" w:cstheme="minorHAnsi"/>
          <w:color w:val="212529"/>
        </w:rPr>
        <w:t>på anbringelsesstedet</w:t>
      </w:r>
      <w:r w:rsidRPr="000D5DA5">
        <w:rPr>
          <w:rFonts w:ascii="Questa-Regular" w:hAnsi="Questa-Regular" w:cstheme="minorHAnsi"/>
          <w:color w:val="212529"/>
        </w:rPr>
        <w:t xml:space="preserve"> og har erklæret at ville overholde de fastsatte vilkår.</w:t>
      </w:r>
    </w:p>
    <w:p w14:paraId="0E63DBF1" w14:textId="373DB4C9" w:rsidR="009D56FF" w:rsidRPr="000D5DA5" w:rsidRDefault="009D56FF" w:rsidP="000D5DA5">
      <w:pPr>
        <w:pStyle w:val="stk2"/>
        <w:shd w:val="clear" w:color="auto" w:fill="FFFFFF" w:themeFill="background1"/>
        <w:spacing w:before="0" w:beforeAutospacing="0" w:after="0" w:afterAutospacing="0" w:line="300" w:lineRule="auto"/>
        <w:ind w:firstLine="240"/>
        <w:jc w:val="both"/>
        <w:rPr>
          <w:rFonts w:ascii="Questa-Regular" w:hAnsi="Questa-Regular" w:cstheme="minorHAnsi"/>
          <w:color w:val="212529"/>
        </w:rPr>
      </w:pPr>
      <w:r w:rsidRPr="000D5DA5">
        <w:rPr>
          <w:rStyle w:val="stknr"/>
          <w:rFonts w:ascii="Questa-Regular" w:eastAsiaTheme="majorEastAsia" w:hAnsi="Questa-Regular" w:cstheme="minorHAnsi"/>
          <w:i/>
          <w:iCs/>
          <w:color w:val="212529"/>
        </w:rPr>
        <w:t>Stk. 2.</w:t>
      </w:r>
      <w:r w:rsidRPr="000D5DA5">
        <w:rPr>
          <w:rFonts w:ascii="Questa-Regular" w:hAnsi="Questa-Regular" w:cstheme="minorHAnsi"/>
          <w:color w:val="212529"/>
        </w:rPr>
        <w:t> Er straffuldbyrdelsen allerede iværksat, skal</w:t>
      </w:r>
      <w:r w:rsidR="00AA19DD" w:rsidRPr="000D5DA5">
        <w:rPr>
          <w:rFonts w:ascii="Questa-Regular" w:hAnsi="Questa-Regular" w:cstheme="minorHAnsi"/>
          <w:color w:val="212529"/>
        </w:rPr>
        <w:t xml:space="preserve"> det kriminalforsorgsområde, hvorunder Kriminalforsorgen på Færøerne hører, </w:t>
      </w:r>
      <w:r w:rsidR="00CE5B44" w:rsidRPr="000D5DA5">
        <w:rPr>
          <w:rFonts w:ascii="Questa-Regular" w:hAnsi="Questa-Regular" w:cstheme="minorHAnsi"/>
          <w:color w:val="212529"/>
        </w:rPr>
        <w:t>s</w:t>
      </w:r>
      <w:r w:rsidRPr="000D5DA5">
        <w:rPr>
          <w:rFonts w:ascii="Questa-Regular" w:hAnsi="Questa-Regular" w:cstheme="minorHAnsi"/>
          <w:color w:val="212529"/>
        </w:rPr>
        <w:t>ørge for, at den dømte overføres til anbringelsesstedet uden ugrundet ophold.</w:t>
      </w:r>
    </w:p>
    <w:p w14:paraId="27F97096" w14:textId="77777777" w:rsidR="009D56FF" w:rsidRPr="000D5DA5" w:rsidRDefault="009D56FF" w:rsidP="000D5DA5">
      <w:pPr>
        <w:pStyle w:val="paragrafgruppeoverskrift"/>
        <w:shd w:val="clear" w:color="auto" w:fill="FFFFFF" w:themeFill="background1"/>
        <w:spacing w:before="300" w:beforeAutospacing="0" w:afterAutospacing="0" w:line="300" w:lineRule="auto"/>
        <w:jc w:val="center"/>
        <w:rPr>
          <w:rFonts w:ascii="Questa-Regular" w:hAnsi="Questa-Regular" w:cstheme="minorHAnsi"/>
          <w:i/>
          <w:iCs/>
          <w:color w:val="212529"/>
        </w:rPr>
      </w:pPr>
      <w:r w:rsidRPr="000D5DA5">
        <w:rPr>
          <w:rFonts w:ascii="Questa-Regular" w:hAnsi="Questa-Regular" w:cstheme="minorHAnsi"/>
          <w:i/>
          <w:iCs/>
          <w:color w:val="212529"/>
        </w:rPr>
        <w:t>Tilbageførsel eller overførsel</w:t>
      </w:r>
    </w:p>
    <w:p w14:paraId="276101A3" w14:textId="554D4FAC" w:rsidR="009D56FF" w:rsidRPr="000D5DA5" w:rsidRDefault="009D56FF" w:rsidP="000D5DA5">
      <w:pPr>
        <w:pStyle w:val="paragraf"/>
        <w:shd w:val="clear" w:color="auto" w:fill="FFFFFF" w:themeFill="background1"/>
        <w:spacing w:before="200" w:beforeAutospacing="0" w:after="0" w:afterAutospacing="0" w:line="300" w:lineRule="auto"/>
        <w:ind w:firstLine="240"/>
        <w:jc w:val="both"/>
        <w:rPr>
          <w:rFonts w:ascii="Questa-Regular" w:hAnsi="Questa-Regular" w:cstheme="minorHAnsi"/>
          <w:color w:val="212529"/>
        </w:rPr>
      </w:pPr>
      <w:r w:rsidRPr="000D5DA5">
        <w:rPr>
          <w:rStyle w:val="paragrafnr"/>
          <w:rFonts w:ascii="Questa-Regular" w:eastAsiaTheme="majorEastAsia" w:hAnsi="Questa-Regular" w:cstheme="minorHAnsi"/>
          <w:b/>
          <w:bCs/>
          <w:color w:val="212529"/>
        </w:rPr>
        <w:t>§ </w:t>
      </w:r>
      <w:r w:rsidR="000A0010" w:rsidRPr="000D5DA5">
        <w:rPr>
          <w:rStyle w:val="paragrafnr"/>
          <w:rFonts w:ascii="Questa-Regular" w:eastAsiaTheme="majorEastAsia" w:hAnsi="Questa-Regular" w:cstheme="minorHAnsi"/>
          <w:b/>
          <w:bCs/>
          <w:color w:val="212529"/>
        </w:rPr>
        <w:t>10</w:t>
      </w:r>
      <w:r w:rsidRPr="000D5DA5">
        <w:rPr>
          <w:rStyle w:val="paragrafnr"/>
          <w:rFonts w:ascii="Questa-Regular" w:eastAsiaTheme="majorEastAsia" w:hAnsi="Questa-Regular" w:cstheme="minorHAnsi"/>
          <w:b/>
          <w:bCs/>
          <w:color w:val="212529"/>
        </w:rPr>
        <w:t>.</w:t>
      </w:r>
      <w:r w:rsidRPr="000D5DA5">
        <w:rPr>
          <w:rFonts w:ascii="Questa-Regular" w:hAnsi="Questa-Regular" w:cstheme="minorHAnsi"/>
          <w:color w:val="212529"/>
        </w:rPr>
        <w:t> Tilbageførsel eller overførsel til fængsel eller arresthus skal ske uden ugrundet ophold, hvis den dømte</w:t>
      </w:r>
    </w:p>
    <w:p w14:paraId="4F888735" w14:textId="11F64C5C" w:rsidR="009D56FF" w:rsidRPr="000D5DA5" w:rsidRDefault="009D56FF" w:rsidP="000D5DA5">
      <w:pPr>
        <w:pStyle w:val="liste1"/>
        <w:shd w:val="clear" w:color="auto" w:fill="FFFFFF" w:themeFill="background1"/>
        <w:spacing w:before="0" w:beforeAutospacing="0" w:after="0" w:afterAutospacing="0" w:line="300" w:lineRule="auto"/>
        <w:ind w:left="280"/>
        <w:jc w:val="both"/>
        <w:rPr>
          <w:rFonts w:ascii="Questa-Regular" w:hAnsi="Questa-Regular" w:cstheme="minorHAnsi"/>
          <w:color w:val="212529"/>
        </w:rPr>
      </w:pPr>
      <w:r w:rsidRPr="000D5DA5">
        <w:rPr>
          <w:rStyle w:val="liste1nr"/>
          <w:rFonts w:ascii="Questa-Regular" w:hAnsi="Questa-Regular" w:cstheme="minorHAnsi"/>
          <w:color w:val="212529"/>
        </w:rPr>
        <w:t>1)</w:t>
      </w:r>
      <w:r w:rsidRPr="000D5DA5">
        <w:rPr>
          <w:rFonts w:ascii="Questa-Regular" w:hAnsi="Questa-Regular" w:cstheme="minorHAnsi"/>
          <w:color w:val="212529"/>
        </w:rPr>
        <w:t> anmoder om det, jf. dog §</w:t>
      </w:r>
      <w:r w:rsidR="00D7668E" w:rsidRPr="000D5DA5">
        <w:rPr>
          <w:rFonts w:ascii="Questa-Regular" w:hAnsi="Questa-Regular" w:cstheme="minorHAnsi"/>
          <w:color w:val="212529"/>
        </w:rPr>
        <w:t xml:space="preserve"> </w:t>
      </w:r>
      <w:r w:rsidR="002C2647" w:rsidRPr="000D5DA5">
        <w:rPr>
          <w:rFonts w:ascii="Questa-Regular" w:hAnsi="Questa-Regular" w:cstheme="minorHAnsi"/>
          <w:color w:val="212529"/>
        </w:rPr>
        <w:t>3</w:t>
      </w:r>
      <w:r w:rsidRPr="000D5DA5">
        <w:rPr>
          <w:rFonts w:ascii="Questa-Regular" w:hAnsi="Questa-Regular" w:cstheme="minorHAnsi"/>
          <w:color w:val="212529"/>
        </w:rPr>
        <w:t>,</w:t>
      </w:r>
      <w:r w:rsidR="00253406" w:rsidRPr="000D5DA5">
        <w:rPr>
          <w:rFonts w:ascii="Questa-Regular" w:hAnsi="Questa-Regular" w:cstheme="minorHAnsi"/>
          <w:color w:val="212529"/>
        </w:rPr>
        <w:t xml:space="preserve"> eller</w:t>
      </w:r>
    </w:p>
    <w:p w14:paraId="43B7D08C" w14:textId="28BB86B1" w:rsidR="009D56FF" w:rsidRPr="000D5DA5" w:rsidRDefault="009D56FF" w:rsidP="000D5DA5">
      <w:pPr>
        <w:pStyle w:val="liste1"/>
        <w:shd w:val="clear" w:color="auto" w:fill="FFFFFF" w:themeFill="background1"/>
        <w:spacing w:before="0" w:beforeAutospacing="0" w:after="0" w:afterAutospacing="0" w:line="300" w:lineRule="auto"/>
        <w:ind w:left="280"/>
        <w:jc w:val="both"/>
        <w:rPr>
          <w:rFonts w:ascii="Questa-Regular" w:hAnsi="Questa-Regular" w:cstheme="minorHAnsi"/>
          <w:color w:val="212529"/>
        </w:rPr>
      </w:pPr>
      <w:r w:rsidRPr="000D5DA5">
        <w:rPr>
          <w:rStyle w:val="liste1nr"/>
          <w:rFonts w:ascii="Questa-Regular" w:hAnsi="Questa-Regular" w:cstheme="minorHAnsi"/>
          <w:color w:val="212529"/>
        </w:rPr>
        <w:t>2)</w:t>
      </w:r>
      <w:r w:rsidRPr="000D5DA5">
        <w:rPr>
          <w:rFonts w:ascii="Questa-Regular" w:hAnsi="Questa-Regular" w:cstheme="minorHAnsi"/>
          <w:color w:val="212529"/>
        </w:rPr>
        <w:t xml:space="preserve"> er anbragt uden for kriminalforsorgen, og anbringelsesstedet finder, at den </w:t>
      </w:r>
      <w:proofErr w:type="gramStart"/>
      <w:r w:rsidRPr="000D5DA5">
        <w:rPr>
          <w:rFonts w:ascii="Questa-Regular" w:hAnsi="Questa-Regular" w:cstheme="minorHAnsi"/>
          <w:color w:val="212529"/>
        </w:rPr>
        <w:t>dømte ikke</w:t>
      </w:r>
      <w:proofErr w:type="gramEnd"/>
      <w:r w:rsidRPr="000D5DA5">
        <w:rPr>
          <w:rFonts w:ascii="Questa-Regular" w:hAnsi="Questa-Regular" w:cstheme="minorHAnsi"/>
          <w:color w:val="212529"/>
        </w:rPr>
        <w:t xml:space="preserve"> længere kan være der, eller</w:t>
      </w:r>
    </w:p>
    <w:p w14:paraId="7DC871F5" w14:textId="0473641D" w:rsidR="009D56FF" w:rsidRPr="000D5DA5" w:rsidRDefault="009D56FF" w:rsidP="000D5DA5">
      <w:pPr>
        <w:pStyle w:val="liste1"/>
        <w:shd w:val="clear" w:color="auto" w:fill="FFFFFF" w:themeFill="background1"/>
        <w:spacing w:before="0" w:beforeAutospacing="0" w:after="0" w:afterAutospacing="0" w:line="300" w:lineRule="auto"/>
        <w:ind w:left="280"/>
        <w:jc w:val="both"/>
        <w:rPr>
          <w:rFonts w:ascii="Questa-Regular" w:hAnsi="Questa-Regular" w:cstheme="minorHAnsi"/>
          <w:color w:val="212529"/>
        </w:rPr>
      </w:pPr>
      <w:r w:rsidRPr="000D5DA5">
        <w:rPr>
          <w:rStyle w:val="liste1nr"/>
          <w:rFonts w:ascii="Questa-Regular" w:hAnsi="Questa-Regular" w:cstheme="minorHAnsi"/>
          <w:color w:val="212529"/>
        </w:rPr>
        <w:t>3)</w:t>
      </w:r>
      <w:r w:rsidRPr="000D5DA5">
        <w:rPr>
          <w:rFonts w:ascii="Questa-Regular" w:hAnsi="Questa-Regular" w:cstheme="minorHAnsi"/>
          <w:color w:val="212529"/>
        </w:rPr>
        <w:t xml:space="preserve"> er anbragt </w:t>
      </w:r>
      <w:r w:rsidR="00B86AC9" w:rsidRPr="000D5DA5">
        <w:rPr>
          <w:rFonts w:ascii="Questa-Regular" w:hAnsi="Questa-Regular" w:cstheme="minorHAnsi"/>
          <w:color w:val="212529"/>
        </w:rPr>
        <w:t xml:space="preserve">i </w:t>
      </w:r>
      <w:r w:rsidRPr="000D5DA5">
        <w:rPr>
          <w:rFonts w:ascii="Questa-Regular" w:hAnsi="Questa-Regular" w:cstheme="minorHAnsi"/>
          <w:color w:val="212529"/>
        </w:rPr>
        <w:t>e</w:t>
      </w:r>
      <w:r w:rsidR="00B86AC9" w:rsidRPr="000D5DA5">
        <w:rPr>
          <w:rFonts w:ascii="Questa-Regular" w:hAnsi="Questa-Regular" w:cstheme="minorHAnsi"/>
          <w:color w:val="212529"/>
        </w:rPr>
        <w:t>t</w:t>
      </w:r>
      <w:r w:rsidRPr="000D5DA5">
        <w:rPr>
          <w:rFonts w:ascii="Questa-Regular" w:hAnsi="Questa-Regular" w:cstheme="minorHAnsi"/>
          <w:color w:val="212529"/>
        </w:rPr>
        <w:t xml:space="preserve"> af kriminalforsorgens </w:t>
      </w:r>
      <w:r w:rsidR="00B86AC9" w:rsidRPr="000D5DA5">
        <w:rPr>
          <w:rFonts w:ascii="Questa-Regular" w:hAnsi="Questa-Regular" w:cstheme="minorHAnsi"/>
          <w:color w:val="212529"/>
        </w:rPr>
        <w:t xml:space="preserve">udslusningsfængsler </w:t>
      </w:r>
      <w:r w:rsidRPr="000D5DA5">
        <w:rPr>
          <w:rFonts w:ascii="Questa-Regular" w:hAnsi="Questa-Regular" w:cstheme="minorHAnsi"/>
          <w:color w:val="212529"/>
        </w:rPr>
        <w:t xml:space="preserve">og bortvises derfra efter bestemmelse </w:t>
      </w:r>
      <w:proofErr w:type="gramStart"/>
      <w:r w:rsidRPr="000D5DA5">
        <w:rPr>
          <w:rFonts w:ascii="Questa-Regular" w:hAnsi="Questa-Regular" w:cstheme="minorHAnsi"/>
          <w:color w:val="212529"/>
        </w:rPr>
        <w:t xml:space="preserve">af  </w:t>
      </w:r>
      <w:r w:rsidR="00C73309" w:rsidRPr="000D5DA5">
        <w:rPr>
          <w:rFonts w:ascii="Questa-Regular" w:hAnsi="Questa-Regular" w:cstheme="minorHAnsi"/>
          <w:color w:val="212529"/>
        </w:rPr>
        <w:t>det</w:t>
      </w:r>
      <w:proofErr w:type="gramEnd"/>
      <w:r w:rsidR="00C73309" w:rsidRPr="000D5DA5">
        <w:rPr>
          <w:rFonts w:ascii="Questa-Regular" w:hAnsi="Questa-Regular" w:cstheme="minorHAnsi"/>
          <w:color w:val="212529"/>
        </w:rPr>
        <w:t xml:space="preserve"> </w:t>
      </w:r>
      <w:r w:rsidRPr="000D5DA5">
        <w:rPr>
          <w:rFonts w:ascii="Questa-Regular" w:hAnsi="Questa-Regular" w:cstheme="minorHAnsi"/>
          <w:color w:val="212529"/>
        </w:rPr>
        <w:t xml:space="preserve">kriminalforsorgsområde, </w:t>
      </w:r>
      <w:r w:rsidR="00C73309" w:rsidRPr="000D5DA5">
        <w:rPr>
          <w:rFonts w:ascii="Questa-Regular" w:hAnsi="Questa-Regular" w:cstheme="minorHAnsi"/>
          <w:color w:val="212529"/>
        </w:rPr>
        <w:t>hvorunder</w:t>
      </w:r>
      <w:r w:rsidR="00ED4A20" w:rsidRPr="000D5DA5">
        <w:rPr>
          <w:rFonts w:ascii="Questa-Regular" w:hAnsi="Questa-Regular" w:cstheme="minorHAnsi"/>
          <w:color w:val="212529"/>
        </w:rPr>
        <w:t xml:space="preserve"> det pågældende</w:t>
      </w:r>
      <w:r w:rsidR="00333CFA" w:rsidRPr="000D5DA5">
        <w:rPr>
          <w:rFonts w:ascii="Questa-Regular" w:hAnsi="Questa-Regular" w:cstheme="minorHAnsi"/>
          <w:color w:val="212529"/>
        </w:rPr>
        <w:t xml:space="preserve"> </w:t>
      </w:r>
      <w:r w:rsidR="00B86AC9" w:rsidRPr="000D5DA5">
        <w:rPr>
          <w:rFonts w:ascii="Questa-Regular" w:hAnsi="Questa-Regular" w:cstheme="minorHAnsi"/>
          <w:color w:val="212529"/>
        </w:rPr>
        <w:t>udslusningsfængse</w:t>
      </w:r>
      <w:r w:rsidR="00ED4A20" w:rsidRPr="000D5DA5">
        <w:rPr>
          <w:rFonts w:ascii="Questa-Regular" w:hAnsi="Questa-Regular" w:cstheme="minorHAnsi"/>
          <w:color w:val="212529"/>
        </w:rPr>
        <w:t>l</w:t>
      </w:r>
      <w:r w:rsidR="00C73309" w:rsidRPr="000D5DA5">
        <w:rPr>
          <w:rFonts w:ascii="Questa-Regular" w:hAnsi="Questa-Regular" w:cstheme="minorHAnsi"/>
          <w:color w:val="212529"/>
        </w:rPr>
        <w:t xml:space="preserve"> er beliggende</w:t>
      </w:r>
      <w:r w:rsidRPr="000D5DA5">
        <w:rPr>
          <w:rFonts w:ascii="Questa-Regular" w:hAnsi="Questa-Regular" w:cstheme="minorHAnsi"/>
          <w:color w:val="212529"/>
        </w:rPr>
        <w:t>.</w:t>
      </w:r>
    </w:p>
    <w:p w14:paraId="0DC8C1D0" w14:textId="41F758D5" w:rsidR="009D56FF" w:rsidRPr="000D5DA5" w:rsidRDefault="009D56FF" w:rsidP="000D5DA5">
      <w:pPr>
        <w:pStyle w:val="stk2"/>
        <w:shd w:val="clear" w:color="auto" w:fill="FFFFFF" w:themeFill="background1"/>
        <w:spacing w:before="0" w:beforeAutospacing="0" w:after="0" w:afterAutospacing="0" w:line="300" w:lineRule="auto"/>
        <w:ind w:firstLine="240"/>
        <w:jc w:val="both"/>
        <w:rPr>
          <w:rFonts w:ascii="Questa-Regular" w:hAnsi="Questa-Regular" w:cstheme="minorHAnsi"/>
          <w:color w:val="212529"/>
        </w:rPr>
      </w:pPr>
      <w:r w:rsidRPr="000D5DA5">
        <w:rPr>
          <w:rStyle w:val="stknr"/>
          <w:rFonts w:ascii="Questa-Regular" w:eastAsiaTheme="majorEastAsia" w:hAnsi="Questa-Regular" w:cstheme="minorHAnsi"/>
          <w:i/>
          <w:iCs/>
          <w:color w:val="212529"/>
        </w:rPr>
        <w:t>Stk. 2.</w:t>
      </w:r>
      <w:r w:rsidRPr="000D5DA5">
        <w:rPr>
          <w:rFonts w:ascii="Questa-Regular" w:hAnsi="Questa-Regular" w:cstheme="minorHAnsi"/>
          <w:color w:val="212529"/>
        </w:rPr>
        <w:t> Inden der træffes beslutning om tilbageførsel eller overførsel fra psykiatrisk afdeling eller hospital til fængsel eller</w:t>
      </w:r>
      <w:r w:rsidR="000A0010" w:rsidRPr="000D5DA5">
        <w:rPr>
          <w:rFonts w:ascii="Questa-Regular" w:hAnsi="Questa-Regular" w:cstheme="minorHAnsi"/>
          <w:color w:val="212529"/>
        </w:rPr>
        <w:t xml:space="preserve"> </w:t>
      </w:r>
      <w:r w:rsidRPr="000D5DA5">
        <w:rPr>
          <w:rFonts w:ascii="Questa-Regular" w:hAnsi="Questa-Regular" w:cstheme="minorHAnsi"/>
          <w:color w:val="212529"/>
        </w:rPr>
        <w:t>arresthus, bør det nøje overvejes, om fornyet ophold i kriminalforsorgens institutioner</w:t>
      </w:r>
      <w:r w:rsidR="000E0AB1" w:rsidRPr="000D5DA5">
        <w:rPr>
          <w:rFonts w:ascii="Questa-Regular" w:hAnsi="Questa-Regular" w:cstheme="minorHAnsi"/>
          <w:color w:val="212529"/>
        </w:rPr>
        <w:t xml:space="preserve"> </w:t>
      </w:r>
      <w:r w:rsidRPr="000D5DA5">
        <w:rPr>
          <w:rFonts w:ascii="Questa-Regular" w:hAnsi="Questa-Regular" w:cstheme="minorHAnsi"/>
          <w:color w:val="212529"/>
        </w:rPr>
        <w:t>vil medføre risiko for genopblussen eller forværring af den tilstand, der oprindelig medførte anbringelse i eller overførsel til psykiatrisk afdeling eller hospital.</w:t>
      </w:r>
    </w:p>
    <w:p w14:paraId="69BFFB23" w14:textId="3CE189C2" w:rsidR="009D56FF" w:rsidRPr="000D5DA5" w:rsidRDefault="009D56FF" w:rsidP="000D5DA5">
      <w:pPr>
        <w:pStyle w:val="stk2"/>
        <w:shd w:val="clear" w:color="auto" w:fill="FFFFFF" w:themeFill="background1"/>
        <w:spacing w:before="0" w:beforeAutospacing="0" w:after="0" w:afterAutospacing="0" w:line="300" w:lineRule="auto"/>
        <w:ind w:firstLine="240"/>
        <w:jc w:val="both"/>
        <w:rPr>
          <w:rFonts w:ascii="Questa-Regular" w:hAnsi="Questa-Regular" w:cstheme="minorHAnsi"/>
          <w:color w:val="212529"/>
        </w:rPr>
      </w:pPr>
      <w:r w:rsidRPr="000D5DA5">
        <w:rPr>
          <w:rStyle w:val="stknr"/>
          <w:rFonts w:ascii="Questa-Regular" w:eastAsiaTheme="majorEastAsia" w:hAnsi="Questa-Regular" w:cstheme="minorHAnsi"/>
          <w:i/>
          <w:iCs/>
          <w:color w:val="212529"/>
        </w:rPr>
        <w:t>Stk. 3.</w:t>
      </w:r>
      <w:r w:rsidRPr="000D5DA5">
        <w:rPr>
          <w:rFonts w:ascii="Questa-Regular" w:hAnsi="Questa-Regular" w:cstheme="minorHAnsi"/>
          <w:color w:val="212529"/>
        </w:rPr>
        <w:t xml:space="preserve"> Tilbageførsel eller overførsel efter stk. 1 foranstaltes af </w:t>
      </w:r>
      <w:r w:rsidR="00725481" w:rsidRPr="000D5DA5">
        <w:rPr>
          <w:rFonts w:ascii="Questa-Regular" w:hAnsi="Questa-Regular" w:cstheme="minorHAnsi"/>
          <w:color w:val="212529"/>
        </w:rPr>
        <w:t xml:space="preserve">det </w:t>
      </w:r>
      <w:r w:rsidRPr="000D5DA5">
        <w:rPr>
          <w:rFonts w:ascii="Questa-Regular" w:hAnsi="Questa-Regular" w:cstheme="minorHAnsi"/>
          <w:color w:val="212529"/>
        </w:rPr>
        <w:t xml:space="preserve">kriminalforsorgsområde, som varetager de opgaver, der følger af strafudståelsen, jf. § </w:t>
      </w:r>
      <w:r w:rsidR="00725481" w:rsidRPr="000D5DA5">
        <w:rPr>
          <w:rFonts w:ascii="Questa-Regular" w:hAnsi="Questa-Regular" w:cstheme="minorHAnsi"/>
          <w:color w:val="212529"/>
        </w:rPr>
        <w:t>7</w:t>
      </w:r>
      <w:r w:rsidRPr="000D5DA5">
        <w:rPr>
          <w:rFonts w:ascii="Questa-Regular" w:hAnsi="Questa-Regular" w:cstheme="minorHAnsi"/>
          <w:color w:val="212529"/>
        </w:rPr>
        <w:t xml:space="preserve">. </w:t>
      </w:r>
      <w:r w:rsidR="00333CFA" w:rsidRPr="000D5DA5">
        <w:rPr>
          <w:rFonts w:ascii="Questa-Regular" w:hAnsi="Questa-Regular" w:cstheme="minorHAnsi"/>
          <w:color w:val="212529"/>
        </w:rPr>
        <w:t>Det k</w:t>
      </w:r>
      <w:r w:rsidRPr="000D5DA5">
        <w:rPr>
          <w:rFonts w:ascii="Questa-Regular" w:hAnsi="Questa-Regular" w:cstheme="minorHAnsi"/>
          <w:color w:val="212529"/>
        </w:rPr>
        <w:t>riminalforsorgsområde</w:t>
      </w:r>
      <w:r w:rsidR="00333CFA" w:rsidRPr="000D5DA5">
        <w:rPr>
          <w:rFonts w:ascii="Questa-Regular" w:hAnsi="Questa-Regular" w:cstheme="minorHAnsi"/>
          <w:color w:val="212529"/>
        </w:rPr>
        <w:t>, hvorunder Kriminalforsorgen på Færøerne hører,</w:t>
      </w:r>
      <w:r w:rsidRPr="000D5DA5">
        <w:rPr>
          <w:rFonts w:ascii="Questa-Regular" w:hAnsi="Questa-Regular" w:cstheme="minorHAnsi"/>
          <w:color w:val="212529"/>
        </w:rPr>
        <w:t xml:space="preserve"> skal herefter snarest træffe beslutning om, hvorvidt tilladelsen skal tilbagekaldes, jf. § 1</w:t>
      </w:r>
      <w:r w:rsidR="000A0010" w:rsidRPr="000D5DA5">
        <w:rPr>
          <w:rFonts w:ascii="Questa-Regular" w:hAnsi="Questa-Regular" w:cstheme="minorHAnsi"/>
          <w:color w:val="212529"/>
        </w:rPr>
        <w:t>1</w:t>
      </w:r>
      <w:r w:rsidRPr="000D5DA5">
        <w:rPr>
          <w:rFonts w:ascii="Questa-Regular" w:hAnsi="Questa-Regular" w:cstheme="minorHAnsi"/>
          <w:color w:val="212529"/>
        </w:rPr>
        <w:t>, stk. 1, nr. 1.</w:t>
      </w:r>
    </w:p>
    <w:p w14:paraId="052F38B2" w14:textId="33B469C4" w:rsidR="00253406" w:rsidRPr="000D5DA5" w:rsidRDefault="009D56FF" w:rsidP="000D5DA5">
      <w:pPr>
        <w:pStyle w:val="stk2"/>
        <w:shd w:val="clear" w:color="auto" w:fill="FFFFFF" w:themeFill="background1"/>
        <w:spacing w:before="0" w:beforeAutospacing="0" w:after="0" w:afterAutospacing="0" w:line="300" w:lineRule="auto"/>
        <w:ind w:firstLine="240"/>
        <w:jc w:val="both"/>
        <w:rPr>
          <w:rFonts w:ascii="Questa-Regular" w:hAnsi="Questa-Regular" w:cstheme="minorHAnsi"/>
          <w:color w:val="212529"/>
        </w:rPr>
      </w:pPr>
      <w:r w:rsidRPr="000D5DA5">
        <w:rPr>
          <w:rStyle w:val="stknr"/>
          <w:rFonts w:ascii="Questa-Regular" w:eastAsiaTheme="majorEastAsia" w:hAnsi="Questa-Regular" w:cstheme="minorHAnsi"/>
          <w:i/>
          <w:iCs/>
          <w:color w:val="212529"/>
        </w:rPr>
        <w:t>Stk. 4.</w:t>
      </w:r>
      <w:r w:rsidRPr="000D5DA5">
        <w:rPr>
          <w:rFonts w:ascii="Questa-Regular" w:hAnsi="Questa-Regular" w:cstheme="minorHAnsi"/>
          <w:color w:val="212529"/>
        </w:rPr>
        <w:t> </w:t>
      </w:r>
      <w:r w:rsidR="00333CFA" w:rsidRPr="000D5DA5">
        <w:rPr>
          <w:rFonts w:ascii="Questa-Regular" w:hAnsi="Questa-Regular" w:cstheme="minorHAnsi"/>
          <w:color w:val="212529"/>
        </w:rPr>
        <w:t>Det kriminalforsorgsområde, hvorunder Kriminalforsorgen på Færøerne hører</w:t>
      </w:r>
      <w:r w:rsidRPr="000D5DA5">
        <w:rPr>
          <w:rFonts w:ascii="Questa-Regular" w:hAnsi="Questa-Regular" w:cstheme="minorHAnsi"/>
          <w:color w:val="212529"/>
        </w:rPr>
        <w:t xml:space="preserve">, kan ved vilkårsovertrædelse, jf. straffuldbyrdelseslovens § 78, stk. 4, træffe afgørelse om akut eller </w:t>
      </w:r>
      <w:r w:rsidRPr="000D5DA5">
        <w:rPr>
          <w:rFonts w:ascii="Questa-Regular" w:hAnsi="Questa-Regular" w:cstheme="minorHAnsi"/>
          <w:color w:val="212529"/>
        </w:rPr>
        <w:lastRenderedPageBreak/>
        <w:t>midlertidig tilbageførsel eller overførsel. Kriminalforsorgsområdet skal herefter snarest træffe beslutning om, hvorvidt tilladelsen skal tilbagekaldes, jf. § 1</w:t>
      </w:r>
      <w:r w:rsidR="000A0010" w:rsidRPr="000D5DA5">
        <w:rPr>
          <w:rFonts w:ascii="Questa-Regular" w:hAnsi="Questa-Regular" w:cstheme="minorHAnsi"/>
          <w:color w:val="212529"/>
        </w:rPr>
        <w:t>1</w:t>
      </w:r>
      <w:r w:rsidRPr="000D5DA5">
        <w:rPr>
          <w:rFonts w:ascii="Questa-Regular" w:hAnsi="Questa-Regular" w:cstheme="minorHAnsi"/>
          <w:color w:val="212529"/>
        </w:rPr>
        <w:t>, stk. 1, nr. 2.</w:t>
      </w:r>
    </w:p>
    <w:p w14:paraId="05125EDC" w14:textId="1E723F52" w:rsidR="009D56FF" w:rsidRPr="000D5DA5" w:rsidRDefault="009D56FF" w:rsidP="000D5DA5">
      <w:pPr>
        <w:pStyle w:val="stk2"/>
        <w:shd w:val="clear" w:color="auto" w:fill="FFFFFF" w:themeFill="background1"/>
        <w:spacing w:before="0" w:beforeAutospacing="0" w:after="0" w:afterAutospacing="0" w:line="300" w:lineRule="auto"/>
        <w:ind w:firstLine="240"/>
        <w:jc w:val="both"/>
        <w:rPr>
          <w:rFonts w:ascii="Questa-Regular" w:hAnsi="Questa-Regular" w:cstheme="minorHAnsi"/>
          <w:color w:val="212529"/>
        </w:rPr>
      </w:pPr>
    </w:p>
    <w:p w14:paraId="2CCDDC0A" w14:textId="512761F2" w:rsidR="009D56FF" w:rsidRPr="000D5DA5" w:rsidRDefault="009D56FF" w:rsidP="000D5DA5">
      <w:pPr>
        <w:pStyle w:val="stk2"/>
        <w:shd w:val="clear" w:color="auto" w:fill="FFFFFF" w:themeFill="background1"/>
        <w:spacing w:before="0" w:beforeAutospacing="0" w:after="0" w:afterAutospacing="0" w:line="300" w:lineRule="auto"/>
        <w:ind w:firstLine="240"/>
        <w:jc w:val="both"/>
        <w:rPr>
          <w:rFonts w:ascii="Questa-Regular" w:hAnsi="Questa-Regular" w:cstheme="minorHAnsi"/>
          <w:color w:val="212529"/>
        </w:rPr>
      </w:pPr>
      <w:r w:rsidRPr="000D5DA5">
        <w:rPr>
          <w:rStyle w:val="paragrafnr"/>
          <w:rFonts w:ascii="Questa-Regular" w:eastAsiaTheme="majorEastAsia" w:hAnsi="Questa-Regular" w:cstheme="minorHAnsi"/>
          <w:b/>
          <w:bCs/>
          <w:color w:val="212529"/>
        </w:rPr>
        <w:t>§ 1</w:t>
      </w:r>
      <w:r w:rsidR="00E61C51" w:rsidRPr="000D5DA5">
        <w:rPr>
          <w:rStyle w:val="paragrafnr"/>
          <w:rFonts w:ascii="Questa-Regular" w:eastAsiaTheme="majorEastAsia" w:hAnsi="Questa-Regular" w:cstheme="minorHAnsi"/>
          <w:b/>
          <w:bCs/>
          <w:color w:val="212529"/>
        </w:rPr>
        <w:t>1</w:t>
      </w:r>
      <w:r w:rsidRPr="000D5DA5">
        <w:rPr>
          <w:rStyle w:val="paragrafnr"/>
          <w:rFonts w:ascii="Questa-Regular" w:eastAsiaTheme="majorEastAsia" w:hAnsi="Questa-Regular" w:cstheme="minorHAnsi"/>
          <w:b/>
          <w:bCs/>
          <w:color w:val="212529"/>
        </w:rPr>
        <w:t>.</w:t>
      </w:r>
      <w:r w:rsidRPr="000D5DA5">
        <w:rPr>
          <w:rFonts w:ascii="Questa-Regular" w:hAnsi="Questa-Regular" w:cstheme="minorHAnsi"/>
          <w:color w:val="212529"/>
        </w:rPr>
        <w:t> </w:t>
      </w:r>
      <w:r w:rsidR="00333CFA" w:rsidRPr="000D5DA5">
        <w:rPr>
          <w:rFonts w:ascii="Questa-Regular" w:hAnsi="Questa-Regular" w:cstheme="minorHAnsi"/>
          <w:color w:val="212529"/>
        </w:rPr>
        <w:t>Det kriminalforsorgsområde, hvorunder Kriminalforsorgen på Færøerne hører</w:t>
      </w:r>
      <w:r w:rsidRPr="000D5DA5">
        <w:rPr>
          <w:rFonts w:ascii="Questa-Regular" w:hAnsi="Questa-Regular" w:cstheme="minorHAnsi"/>
          <w:color w:val="212529"/>
        </w:rPr>
        <w:t>, kan tilbagekalde tilladelsen, når</w:t>
      </w:r>
    </w:p>
    <w:p w14:paraId="707F355C" w14:textId="6EE55C06" w:rsidR="009D56FF" w:rsidRPr="000D5DA5" w:rsidRDefault="009D56FF" w:rsidP="000D5DA5">
      <w:pPr>
        <w:pStyle w:val="liste1"/>
        <w:shd w:val="clear" w:color="auto" w:fill="FFFFFF" w:themeFill="background1"/>
        <w:spacing w:before="0" w:beforeAutospacing="0" w:after="0" w:afterAutospacing="0" w:line="300" w:lineRule="auto"/>
        <w:jc w:val="both"/>
        <w:rPr>
          <w:rFonts w:ascii="Questa-Regular" w:hAnsi="Questa-Regular" w:cstheme="minorHAnsi"/>
          <w:color w:val="212529"/>
        </w:rPr>
      </w:pPr>
      <w:r w:rsidRPr="000D5DA5">
        <w:rPr>
          <w:rStyle w:val="liste1nr"/>
          <w:rFonts w:ascii="Questa-Regular" w:hAnsi="Questa-Regular" w:cstheme="minorHAnsi"/>
          <w:color w:val="212529"/>
        </w:rPr>
        <w:t>1)</w:t>
      </w:r>
      <w:r w:rsidRPr="000D5DA5">
        <w:rPr>
          <w:rFonts w:ascii="Questa-Regular" w:hAnsi="Questa-Regular" w:cstheme="minorHAnsi"/>
          <w:color w:val="212529"/>
        </w:rPr>
        <w:t> den dømte efter reglerne i §</w:t>
      </w:r>
      <w:r w:rsidR="00E61C51" w:rsidRPr="000D5DA5">
        <w:rPr>
          <w:rFonts w:ascii="Questa-Regular" w:hAnsi="Questa-Regular" w:cstheme="minorHAnsi"/>
          <w:color w:val="212529"/>
        </w:rPr>
        <w:t xml:space="preserve"> 10</w:t>
      </w:r>
      <w:r w:rsidRPr="000D5DA5">
        <w:rPr>
          <w:rFonts w:ascii="Questa-Regular" w:hAnsi="Questa-Regular" w:cstheme="minorHAnsi"/>
          <w:color w:val="212529"/>
        </w:rPr>
        <w:t>, stk. 1, er tilbageført eller overført til fængsel eller arresthus,</w:t>
      </w:r>
    </w:p>
    <w:p w14:paraId="5B2F006F" w14:textId="6A1DC248" w:rsidR="009D56FF" w:rsidRPr="000D5DA5" w:rsidRDefault="009D56FF" w:rsidP="000D5DA5">
      <w:pPr>
        <w:pStyle w:val="liste1"/>
        <w:shd w:val="clear" w:color="auto" w:fill="FFFFFF" w:themeFill="background1"/>
        <w:spacing w:before="0" w:beforeAutospacing="0" w:after="0" w:afterAutospacing="0" w:line="300" w:lineRule="auto"/>
        <w:jc w:val="both"/>
        <w:rPr>
          <w:rFonts w:ascii="Questa-Regular" w:hAnsi="Questa-Regular" w:cstheme="minorHAnsi"/>
          <w:color w:val="212529"/>
        </w:rPr>
      </w:pPr>
      <w:r w:rsidRPr="000D5DA5">
        <w:rPr>
          <w:rStyle w:val="liste1nr"/>
          <w:rFonts w:ascii="Questa-Regular" w:hAnsi="Questa-Regular" w:cstheme="minorHAnsi"/>
          <w:color w:val="212529"/>
        </w:rPr>
        <w:t>2)</w:t>
      </w:r>
      <w:r w:rsidRPr="000D5DA5">
        <w:rPr>
          <w:rFonts w:ascii="Questa-Regular" w:hAnsi="Questa-Regular" w:cstheme="minorHAnsi"/>
          <w:color w:val="212529"/>
        </w:rPr>
        <w:t> den dømte kan tilbageføres eller overføres til fængsel eller arresthus efter straffuldbyrdelseslovens § 78, stk. 4, eller</w:t>
      </w:r>
    </w:p>
    <w:p w14:paraId="35307F76" w14:textId="77777777" w:rsidR="009D56FF" w:rsidRPr="000D5DA5" w:rsidRDefault="009D56FF" w:rsidP="000D5DA5">
      <w:pPr>
        <w:pStyle w:val="liste1"/>
        <w:shd w:val="clear" w:color="auto" w:fill="FFFFFF" w:themeFill="background1"/>
        <w:spacing w:before="0" w:beforeAutospacing="0" w:after="0" w:afterAutospacing="0" w:line="300" w:lineRule="auto"/>
        <w:jc w:val="both"/>
        <w:rPr>
          <w:rFonts w:ascii="Questa-Regular" w:hAnsi="Questa-Regular" w:cstheme="minorHAnsi"/>
          <w:color w:val="212529"/>
        </w:rPr>
      </w:pPr>
      <w:r w:rsidRPr="000D5DA5">
        <w:rPr>
          <w:rStyle w:val="liste1nr"/>
          <w:rFonts w:ascii="Questa-Regular" w:hAnsi="Questa-Regular" w:cstheme="minorHAnsi"/>
          <w:color w:val="212529"/>
        </w:rPr>
        <w:t>3)</w:t>
      </w:r>
      <w:r w:rsidRPr="000D5DA5">
        <w:rPr>
          <w:rFonts w:ascii="Questa-Regular" w:hAnsi="Questa-Regular" w:cstheme="minorHAnsi"/>
          <w:color w:val="212529"/>
        </w:rPr>
        <w:t> formålet med anbringelsen ikke længere er til stede.</w:t>
      </w:r>
    </w:p>
    <w:p w14:paraId="1F7F59A7" w14:textId="06F5C782" w:rsidR="00E20D1F" w:rsidRPr="000D5DA5" w:rsidRDefault="009D56FF" w:rsidP="000D5DA5">
      <w:pPr>
        <w:pStyle w:val="stk2"/>
        <w:shd w:val="clear" w:color="auto" w:fill="FFFFFF" w:themeFill="background1"/>
        <w:spacing w:before="0" w:beforeAutospacing="0" w:after="0" w:afterAutospacing="0" w:line="300" w:lineRule="auto"/>
        <w:ind w:firstLine="240"/>
        <w:jc w:val="both"/>
        <w:rPr>
          <w:rFonts w:ascii="Questa-Regular" w:hAnsi="Questa-Regular" w:cstheme="minorHAnsi"/>
          <w:color w:val="212529"/>
        </w:rPr>
      </w:pPr>
      <w:r w:rsidRPr="000D5DA5">
        <w:rPr>
          <w:rStyle w:val="stknr"/>
          <w:rFonts w:ascii="Questa-Regular" w:eastAsiaTheme="majorEastAsia" w:hAnsi="Questa-Regular" w:cstheme="minorHAnsi"/>
          <w:i/>
          <w:iCs/>
          <w:color w:val="212529"/>
        </w:rPr>
        <w:t>Stk. 2.</w:t>
      </w:r>
      <w:r w:rsidRPr="000D5DA5">
        <w:rPr>
          <w:rFonts w:ascii="Questa-Regular" w:hAnsi="Questa-Regular" w:cstheme="minorHAnsi"/>
          <w:color w:val="212529"/>
        </w:rPr>
        <w:t xml:space="preserve"> Tilbagekaldes en tilladelse til anbringelse i en institution m.v. uden for fængsel eller arresthus, </w:t>
      </w:r>
      <w:r w:rsidR="00E20D1F" w:rsidRPr="000D5DA5">
        <w:rPr>
          <w:rFonts w:ascii="Questa-Regular" w:hAnsi="Questa-Regular" w:cstheme="minorHAnsi"/>
          <w:color w:val="212529"/>
        </w:rPr>
        <w:t xml:space="preserve">forudsætter anbringelse i eller overførsel til fængsel eller arresthus i Danmark, at betingelserne i straffuldbyrdelseslovens § 21 </w:t>
      </w:r>
      <w:r w:rsidR="00CE5B44" w:rsidRPr="000D5DA5">
        <w:rPr>
          <w:rFonts w:ascii="Questa-Regular" w:hAnsi="Questa-Regular" w:cstheme="minorHAnsi"/>
          <w:color w:val="212529"/>
        </w:rPr>
        <w:t>eller</w:t>
      </w:r>
      <w:r w:rsidR="00E20D1F" w:rsidRPr="000D5DA5">
        <w:rPr>
          <w:rFonts w:ascii="Questa-Regular" w:hAnsi="Questa-Regular" w:cstheme="minorHAnsi"/>
          <w:color w:val="212529"/>
        </w:rPr>
        <w:t xml:space="preserve"> § 24 er opfyldt.</w:t>
      </w:r>
    </w:p>
    <w:p w14:paraId="7A8330B9" w14:textId="77777777" w:rsidR="00E20D1F" w:rsidRPr="000D5DA5" w:rsidRDefault="00E20D1F" w:rsidP="000D5DA5">
      <w:pPr>
        <w:pStyle w:val="stk2"/>
        <w:shd w:val="clear" w:color="auto" w:fill="FFFFFF" w:themeFill="background1"/>
        <w:spacing w:before="0" w:beforeAutospacing="0" w:after="0" w:afterAutospacing="0" w:line="300" w:lineRule="auto"/>
        <w:ind w:firstLine="240"/>
        <w:jc w:val="both"/>
        <w:rPr>
          <w:rFonts w:ascii="Questa-Regular" w:hAnsi="Questa-Regular" w:cstheme="minorHAnsi"/>
          <w:color w:val="212529"/>
        </w:rPr>
      </w:pPr>
    </w:p>
    <w:p w14:paraId="4E013F0A" w14:textId="20AEA44D" w:rsidR="009D56FF" w:rsidRPr="000D5DA5" w:rsidRDefault="009D56FF" w:rsidP="000D5DA5">
      <w:pPr>
        <w:pStyle w:val="stk2"/>
        <w:shd w:val="clear" w:color="auto" w:fill="FFFFFF" w:themeFill="background1"/>
        <w:spacing w:before="0" w:beforeAutospacing="0" w:after="0" w:afterAutospacing="0" w:line="300" w:lineRule="auto"/>
        <w:ind w:firstLine="240"/>
        <w:jc w:val="both"/>
        <w:rPr>
          <w:rFonts w:ascii="Questa-Regular" w:hAnsi="Questa-Regular" w:cstheme="minorHAnsi"/>
          <w:color w:val="212529"/>
        </w:rPr>
      </w:pPr>
      <w:r w:rsidRPr="000D5DA5">
        <w:rPr>
          <w:rStyle w:val="paragrafnr"/>
          <w:rFonts w:ascii="Questa-Regular" w:eastAsiaTheme="majorEastAsia" w:hAnsi="Questa-Regular" w:cstheme="minorHAnsi"/>
          <w:b/>
          <w:bCs/>
          <w:color w:val="212529"/>
        </w:rPr>
        <w:t>§ 1</w:t>
      </w:r>
      <w:r w:rsidR="00E61C51" w:rsidRPr="000D5DA5">
        <w:rPr>
          <w:rStyle w:val="paragrafnr"/>
          <w:rFonts w:ascii="Questa-Regular" w:eastAsiaTheme="majorEastAsia" w:hAnsi="Questa-Regular" w:cstheme="minorHAnsi"/>
          <w:b/>
          <w:bCs/>
          <w:color w:val="212529"/>
        </w:rPr>
        <w:t>2</w:t>
      </w:r>
      <w:r w:rsidRPr="000D5DA5">
        <w:rPr>
          <w:rStyle w:val="paragrafnr"/>
          <w:rFonts w:ascii="Questa-Regular" w:eastAsiaTheme="majorEastAsia" w:hAnsi="Questa-Regular" w:cstheme="minorHAnsi"/>
          <w:b/>
          <w:bCs/>
          <w:color w:val="212529"/>
        </w:rPr>
        <w:t>.</w:t>
      </w:r>
      <w:r w:rsidRPr="000D5DA5">
        <w:rPr>
          <w:rFonts w:ascii="Questa-Regular" w:hAnsi="Questa-Regular" w:cstheme="minorHAnsi"/>
          <w:color w:val="212529"/>
        </w:rPr>
        <w:t> Inden der efter § 1</w:t>
      </w:r>
      <w:r w:rsidR="00E61C51" w:rsidRPr="000D5DA5">
        <w:rPr>
          <w:rFonts w:ascii="Questa-Regular" w:hAnsi="Questa-Regular" w:cstheme="minorHAnsi"/>
          <w:color w:val="212529"/>
        </w:rPr>
        <w:t>1</w:t>
      </w:r>
      <w:r w:rsidRPr="000D5DA5">
        <w:rPr>
          <w:rFonts w:ascii="Questa-Regular" w:hAnsi="Questa-Regular" w:cstheme="minorHAnsi"/>
          <w:color w:val="212529"/>
        </w:rPr>
        <w:t xml:space="preserve"> træffes afgørelse om tilbagekaldelse af tilladelsen som følge af vilkårsovertrædelse, skal den dømte gøres bekendt med adgangen til at lade sig bistå af andre og have lejlighed til at udtale sig.</w:t>
      </w:r>
    </w:p>
    <w:p w14:paraId="20DC4158" w14:textId="77777777" w:rsidR="009D56FF" w:rsidRPr="000D5DA5" w:rsidRDefault="009D56FF" w:rsidP="000D5DA5">
      <w:pPr>
        <w:pStyle w:val="stk2"/>
        <w:shd w:val="clear" w:color="auto" w:fill="FFFFFF" w:themeFill="background1"/>
        <w:spacing w:before="0" w:beforeAutospacing="0" w:after="0" w:afterAutospacing="0" w:line="300" w:lineRule="auto"/>
        <w:ind w:firstLine="240"/>
        <w:jc w:val="both"/>
        <w:rPr>
          <w:rFonts w:ascii="Questa-Regular" w:hAnsi="Questa-Regular" w:cstheme="minorHAnsi"/>
          <w:color w:val="212529"/>
        </w:rPr>
      </w:pPr>
      <w:r w:rsidRPr="000D5DA5">
        <w:rPr>
          <w:rStyle w:val="stknr"/>
          <w:rFonts w:ascii="Questa-Regular" w:eastAsiaTheme="majorEastAsia" w:hAnsi="Questa-Regular" w:cstheme="minorHAnsi"/>
          <w:i/>
          <w:iCs/>
          <w:color w:val="212529"/>
        </w:rPr>
        <w:t>Stk. 2.</w:t>
      </w:r>
      <w:r w:rsidRPr="000D5DA5">
        <w:rPr>
          <w:rFonts w:ascii="Questa-Regular" w:hAnsi="Questa-Regular" w:cstheme="minorHAnsi"/>
          <w:color w:val="212529"/>
        </w:rPr>
        <w:t> Foretages der afhøringer, skal den afhørte have lejlighed til at godkende referatet af sin forklaring, og det skal fremgå af referatet af afhøringen, om godkendelse er sket.</w:t>
      </w:r>
    </w:p>
    <w:p w14:paraId="3CC39739" w14:textId="4E53C435" w:rsidR="009D56FF" w:rsidRPr="000D5DA5" w:rsidRDefault="009D56FF" w:rsidP="000D5DA5">
      <w:pPr>
        <w:pStyle w:val="stk2"/>
        <w:shd w:val="clear" w:color="auto" w:fill="FFFFFF" w:themeFill="background1"/>
        <w:spacing w:before="0" w:beforeAutospacing="0" w:after="0" w:afterAutospacing="0" w:line="300" w:lineRule="auto"/>
        <w:ind w:firstLine="240"/>
        <w:jc w:val="both"/>
        <w:rPr>
          <w:rFonts w:ascii="Questa-Regular" w:hAnsi="Questa-Regular" w:cstheme="minorHAnsi"/>
          <w:color w:val="212529"/>
        </w:rPr>
      </w:pPr>
      <w:r w:rsidRPr="000D5DA5">
        <w:rPr>
          <w:rStyle w:val="stknr"/>
          <w:rFonts w:ascii="Questa-Regular" w:eastAsiaTheme="majorEastAsia" w:hAnsi="Questa-Regular" w:cstheme="minorHAnsi"/>
          <w:i/>
          <w:iCs/>
          <w:color w:val="212529"/>
        </w:rPr>
        <w:t>Stk. 3.</w:t>
      </w:r>
      <w:r w:rsidRPr="000D5DA5">
        <w:rPr>
          <w:rFonts w:ascii="Questa-Regular" w:hAnsi="Questa-Regular" w:cstheme="minorHAnsi"/>
          <w:color w:val="212529"/>
        </w:rPr>
        <w:t xml:space="preserve"> Afhøringer skal overværes af </w:t>
      </w:r>
      <w:r w:rsidR="007C367F" w:rsidRPr="000D5DA5">
        <w:rPr>
          <w:rFonts w:ascii="Questa-Regular" w:hAnsi="Questa-Regular" w:cstheme="minorHAnsi"/>
          <w:color w:val="212529"/>
        </w:rPr>
        <w:t>e</w:t>
      </w:r>
      <w:r w:rsidRPr="000D5DA5">
        <w:rPr>
          <w:rFonts w:ascii="Questa-Regular" w:hAnsi="Questa-Regular" w:cstheme="minorHAnsi"/>
          <w:color w:val="212529"/>
        </w:rPr>
        <w:t>n</w:t>
      </w:r>
      <w:r w:rsidR="00333CFA" w:rsidRPr="000D5DA5">
        <w:rPr>
          <w:rFonts w:ascii="Questa-Regular" w:hAnsi="Questa-Regular" w:cstheme="minorHAnsi"/>
          <w:color w:val="212529"/>
        </w:rPr>
        <w:t xml:space="preserve"> </w:t>
      </w:r>
      <w:r w:rsidR="00831475" w:rsidRPr="000D5DA5">
        <w:rPr>
          <w:rFonts w:ascii="Questa-Regular" w:hAnsi="Questa-Regular" w:cstheme="minorHAnsi"/>
          <w:color w:val="212529"/>
        </w:rPr>
        <w:t xml:space="preserve">ansat </w:t>
      </w:r>
      <w:r w:rsidR="00333CFA" w:rsidRPr="000D5DA5">
        <w:rPr>
          <w:rFonts w:ascii="Questa-Regular" w:hAnsi="Questa-Regular" w:cstheme="minorHAnsi"/>
          <w:color w:val="212529"/>
        </w:rPr>
        <w:t xml:space="preserve">i det </w:t>
      </w:r>
      <w:r w:rsidR="00DE21EF" w:rsidRPr="000D5DA5">
        <w:rPr>
          <w:rFonts w:ascii="Questa-Regular" w:hAnsi="Questa-Regular" w:cstheme="minorHAnsi"/>
          <w:color w:val="212529"/>
        </w:rPr>
        <w:t>k</w:t>
      </w:r>
      <w:r w:rsidR="00333CFA" w:rsidRPr="000D5DA5">
        <w:rPr>
          <w:rFonts w:ascii="Questa-Regular" w:hAnsi="Questa-Regular" w:cstheme="minorHAnsi"/>
          <w:color w:val="212529"/>
        </w:rPr>
        <w:t>riminalforsorgsområde, hvorunder Kriminalforsorgen på Færøerne hører</w:t>
      </w:r>
      <w:r w:rsidRPr="000D5DA5">
        <w:rPr>
          <w:rFonts w:ascii="Questa-Regular" w:hAnsi="Questa-Regular" w:cstheme="minorHAnsi"/>
          <w:color w:val="212529"/>
        </w:rPr>
        <w:t>.</w:t>
      </w:r>
    </w:p>
    <w:p w14:paraId="368D3FC6" w14:textId="02BE408C" w:rsidR="009D56FF" w:rsidRPr="000D5DA5" w:rsidRDefault="009D56FF" w:rsidP="000D5DA5">
      <w:pPr>
        <w:pStyle w:val="stk2"/>
        <w:shd w:val="clear" w:color="auto" w:fill="FFFFFF" w:themeFill="background1"/>
        <w:spacing w:before="0" w:beforeAutospacing="0" w:after="0" w:afterAutospacing="0" w:line="300" w:lineRule="auto"/>
        <w:ind w:firstLine="240"/>
        <w:jc w:val="both"/>
        <w:rPr>
          <w:rFonts w:ascii="Questa-Regular" w:hAnsi="Questa-Regular" w:cstheme="minorHAnsi"/>
          <w:color w:val="212529"/>
        </w:rPr>
      </w:pPr>
      <w:r w:rsidRPr="000D5DA5">
        <w:rPr>
          <w:rStyle w:val="stknr"/>
          <w:rFonts w:ascii="Questa-Regular" w:eastAsiaTheme="majorEastAsia" w:hAnsi="Questa-Regular" w:cstheme="minorHAnsi"/>
          <w:i/>
          <w:iCs/>
          <w:color w:val="212529"/>
        </w:rPr>
        <w:t>Stk. 4.</w:t>
      </w:r>
      <w:r w:rsidRPr="000D5DA5">
        <w:rPr>
          <w:rFonts w:ascii="Questa-Regular" w:hAnsi="Questa-Regular" w:cstheme="minorHAnsi"/>
          <w:color w:val="212529"/>
        </w:rPr>
        <w:t> Der skal gøres notat om den trufne afgørelse. Notatet skal endvidere indeholde en begrundelse for afgørelsen. Begrundelsen skal indeholde en henvisning til de retsregler, afgørelsen er truffet efter, og angive</w:t>
      </w:r>
      <w:r w:rsidR="004A40CF" w:rsidRPr="000D5DA5">
        <w:rPr>
          <w:rFonts w:ascii="Questa-Regular" w:hAnsi="Questa-Regular" w:cstheme="minorHAnsi"/>
          <w:color w:val="212529"/>
        </w:rPr>
        <w:t>,</w:t>
      </w:r>
      <w:r w:rsidRPr="000D5DA5">
        <w:rPr>
          <w:rFonts w:ascii="Questa-Regular" w:hAnsi="Questa-Regular" w:cstheme="minorHAnsi"/>
          <w:color w:val="212529"/>
        </w:rPr>
        <w:t xml:space="preserve"> </w:t>
      </w:r>
      <w:r w:rsidR="004A40CF" w:rsidRPr="000D5DA5">
        <w:rPr>
          <w:rFonts w:ascii="Questa-Regular" w:hAnsi="Questa-Regular" w:cstheme="minorHAnsi"/>
          <w:color w:val="212529"/>
        </w:rPr>
        <w:t>hvilke hovedhensyn</w:t>
      </w:r>
      <w:r w:rsidRPr="000D5DA5">
        <w:rPr>
          <w:rFonts w:ascii="Questa-Regular" w:hAnsi="Questa-Regular" w:cstheme="minorHAnsi"/>
          <w:color w:val="212529"/>
        </w:rPr>
        <w:t xml:space="preserve"> der har været bestemmende for skønnet, ligesom de faktiske omstændigheder, som er tillagt væsentlig betydning for afgørelsen, skal fremgå. Notatet skal endvidere indeholde oplysning om,</w:t>
      </w:r>
    </w:p>
    <w:p w14:paraId="63D44F24" w14:textId="77777777" w:rsidR="009D56FF" w:rsidRPr="000D5DA5" w:rsidRDefault="009D56FF" w:rsidP="000D5DA5">
      <w:pPr>
        <w:pStyle w:val="liste1"/>
        <w:shd w:val="clear" w:color="auto" w:fill="FFFFFF" w:themeFill="background1"/>
        <w:spacing w:before="0" w:beforeAutospacing="0" w:after="0" w:afterAutospacing="0" w:line="300" w:lineRule="auto"/>
        <w:jc w:val="both"/>
        <w:rPr>
          <w:rFonts w:ascii="Questa-Regular" w:hAnsi="Questa-Regular" w:cstheme="minorHAnsi"/>
          <w:color w:val="212529"/>
        </w:rPr>
      </w:pPr>
      <w:r w:rsidRPr="000D5DA5">
        <w:rPr>
          <w:rStyle w:val="liste1nr"/>
          <w:rFonts w:ascii="Questa-Regular" w:hAnsi="Questa-Regular" w:cstheme="minorHAnsi"/>
          <w:color w:val="212529"/>
        </w:rPr>
        <w:t>1)</w:t>
      </w:r>
      <w:r w:rsidRPr="000D5DA5">
        <w:rPr>
          <w:rFonts w:ascii="Questa-Regular" w:hAnsi="Questa-Regular" w:cstheme="minorHAnsi"/>
          <w:color w:val="212529"/>
        </w:rPr>
        <w:t> hvornår afgørelsen er meddelt den dømte,</w:t>
      </w:r>
    </w:p>
    <w:p w14:paraId="62ED0B77" w14:textId="5646C883" w:rsidR="009D56FF" w:rsidRPr="000D5DA5" w:rsidRDefault="009D56FF" w:rsidP="000D5DA5">
      <w:pPr>
        <w:pStyle w:val="liste1"/>
        <w:shd w:val="clear" w:color="auto" w:fill="FFFFFF" w:themeFill="background1"/>
        <w:spacing w:before="0" w:beforeAutospacing="0" w:after="0" w:afterAutospacing="0" w:line="300" w:lineRule="auto"/>
        <w:jc w:val="both"/>
        <w:rPr>
          <w:rFonts w:ascii="Questa-Regular" w:hAnsi="Questa-Regular" w:cstheme="minorHAnsi"/>
          <w:color w:val="212529"/>
        </w:rPr>
      </w:pPr>
      <w:r w:rsidRPr="000D5DA5">
        <w:rPr>
          <w:rStyle w:val="liste1nr"/>
          <w:rFonts w:ascii="Questa-Regular" w:hAnsi="Questa-Regular" w:cstheme="minorHAnsi"/>
          <w:color w:val="212529"/>
        </w:rPr>
        <w:t>2)</w:t>
      </w:r>
      <w:r w:rsidRPr="000D5DA5">
        <w:rPr>
          <w:rFonts w:ascii="Questa-Regular" w:hAnsi="Questa-Regular" w:cstheme="minorHAnsi"/>
          <w:color w:val="212529"/>
        </w:rPr>
        <w:t> at den dømte er orienteret om</w:t>
      </w:r>
      <w:r w:rsidR="004A40CF" w:rsidRPr="000D5DA5">
        <w:rPr>
          <w:rFonts w:ascii="Questa-Regular" w:hAnsi="Questa-Regular" w:cstheme="minorHAnsi"/>
          <w:color w:val="212529"/>
        </w:rPr>
        <w:t>, hvilke retsregler</w:t>
      </w:r>
      <w:r w:rsidRPr="000D5DA5">
        <w:rPr>
          <w:rFonts w:ascii="Questa-Regular" w:hAnsi="Questa-Regular" w:cstheme="minorHAnsi"/>
          <w:color w:val="212529"/>
        </w:rPr>
        <w:t xml:space="preserve"> afgørelsen er truffet i henhold til, jf. § 24, stk. 3, 1. pkt., jf. § 24, stk. 1, 1. pkt.,</w:t>
      </w:r>
      <w:r w:rsidR="0050209A" w:rsidRPr="000D5DA5">
        <w:rPr>
          <w:rFonts w:ascii="Questa-Regular" w:hAnsi="Questa-Regular" w:cstheme="minorHAnsi"/>
          <w:color w:val="212529"/>
        </w:rPr>
        <w:t xml:space="preserve"> i forvaltningsloven, som sat i kraft for Færøerne ved anordning</w:t>
      </w:r>
      <w:r w:rsidR="0050209A" w:rsidRPr="000D5DA5">
        <w:rPr>
          <w:rFonts w:ascii="Questa-Regular" w:hAnsi="Questa-Regular" w:cstheme="minorHAnsi"/>
        </w:rPr>
        <w:t> nr. 1144 af 22. december 1993, som senest ændret ved anordning nr. 1837 af 8. december 2020</w:t>
      </w:r>
      <w:r w:rsidR="004A40CF" w:rsidRPr="000D5DA5">
        <w:rPr>
          <w:rFonts w:ascii="Questa-Regular" w:hAnsi="Questa-Regular" w:cstheme="minorHAnsi"/>
          <w:color w:val="212529"/>
        </w:rPr>
        <w:t>,</w:t>
      </w:r>
      <w:r w:rsidR="00733EAA">
        <w:rPr>
          <w:rFonts w:ascii="Questa-Regular" w:hAnsi="Questa-Regular" w:cstheme="minorHAnsi"/>
          <w:color w:val="212529"/>
        </w:rPr>
        <w:t xml:space="preserve"> </w:t>
      </w:r>
      <w:r w:rsidR="008D24A2">
        <w:rPr>
          <w:rFonts w:ascii="Questa-Regular" w:hAnsi="Questa-Regular" w:cstheme="minorHAnsi"/>
          <w:color w:val="212529"/>
        </w:rPr>
        <w:t>og § 24, stk. 3, 1. pkt., jf. § 24, stk. 1, 1. pkt., i forvaltningsloven, jf. lovbekendtgørelse nr. 433 af 22. april 2014</w:t>
      </w:r>
      <w:bookmarkStart w:id="0" w:name="_GoBack"/>
      <w:bookmarkEnd w:id="0"/>
      <w:r w:rsidR="008D24A2">
        <w:rPr>
          <w:rFonts w:ascii="Questa-Regular" w:hAnsi="Questa-Regular" w:cstheme="minorHAnsi"/>
          <w:color w:val="212529"/>
        </w:rPr>
        <w:t>,</w:t>
      </w:r>
    </w:p>
    <w:p w14:paraId="3ADDC9F2" w14:textId="68BAAB1E" w:rsidR="009D56FF" w:rsidRPr="000D5DA5" w:rsidRDefault="009D56FF" w:rsidP="000D5DA5">
      <w:pPr>
        <w:pStyle w:val="liste1"/>
        <w:shd w:val="clear" w:color="auto" w:fill="FFFFFF" w:themeFill="background1"/>
        <w:spacing w:before="0" w:beforeAutospacing="0" w:after="0" w:afterAutospacing="0" w:line="300" w:lineRule="auto"/>
        <w:jc w:val="both"/>
        <w:rPr>
          <w:rFonts w:ascii="Questa-Regular" w:hAnsi="Questa-Regular" w:cstheme="minorHAnsi"/>
          <w:color w:val="212529"/>
        </w:rPr>
      </w:pPr>
      <w:r w:rsidRPr="000D5DA5">
        <w:rPr>
          <w:rStyle w:val="liste1nr"/>
          <w:rFonts w:ascii="Questa-Regular" w:hAnsi="Questa-Regular" w:cstheme="minorHAnsi"/>
          <w:color w:val="212529"/>
        </w:rPr>
        <w:t>3)</w:t>
      </w:r>
      <w:r w:rsidRPr="000D5DA5">
        <w:rPr>
          <w:rFonts w:ascii="Questa-Regular" w:hAnsi="Questa-Regular" w:cstheme="minorHAnsi"/>
          <w:color w:val="212529"/>
        </w:rPr>
        <w:t> at den dømte er vejledt om muligheden for at klage til Direktoratet for Kriminalforsorgen, jf. § 1</w:t>
      </w:r>
      <w:r w:rsidR="00543FDA" w:rsidRPr="000D5DA5">
        <w:rPr>
          <w:rFonts w:ascii="Questa-Regular" w:hAnsi="Questa-Regular" w:cstheme="minorHAnsi"/>
          <w:color w:val="212529"/>
        </w:rPr>
        <w:t>3</w:t>
      </w:r>
      <w:r w:rsidRPr="000D5DA5">
        <w:rPr>
          <w:rFonts w:ascii="Questa-Regular" w:hAnsi="Questa-Regular" w:cstheme="minorHAnsi"/>
          <w:color w:val="212529"/>
        </w:rPr>
        <w:t>, stk. 1, og om fristen for at indgive klage, jf. § 1</w:t>
      </w:r>
      <w:r w:rsidR="00543FDA" w:rsidRPr="000D5DA5">
        <w:rPr>
          <w:rFonts w:ascii="Questa-Regular" w:hAnsi="Questa-Regular" w:cstheme="minorHAnsi"/>
          <w:color w:val="212529"/>
        </w:rPr>
        <w:t>3</w:t>
      </w:r>
      <w:r w:rsidRPr="000D5DA5">
        <w:rPr>
          <w:rFonts w:ascii="Questa-Regular" w:hAnsi="Questa-Regular" w:cstheme="minorHAnsi"/>
          <w:color w:val="212529"/>
        </w:rPr>
        <w:t>, stk. 2, og</w:t>
      </w:r>
    </w:p>
    <w:p w14:paraId="69990A19" w14:textId="77777777" w:rsidR="009D56FF" w:rsidRPr="000D5DA5" w:rsidRDefault="009D56FF" w:rsidP="000D5DA5">
      <w:pPr>
        <w:pStyle w:val="liste1"/>
        <w:shd w:val="clear" w:color="auto" w:fill="FFFFFF" w:themeFill="background1"/>
        <w:spacing w:before="0" w:beforeAutospacing="0" w:after="0" w:afterAutospacing="0" w:line="300" w:lineRule="auto"/>
        <w:jc w:val="both"/>
        <w:rPr>
          <w:rFonts w:ascii="Questa-Regular" w:hAnsi="Questa-Regular" w:cstheme="minorHAnsi"/>
          <w:color w:val="212529"/>
        </w:rPr>
      </w:pPr>
      <w:r w:rsidRPr="000D5DA5">
        <w:rPr>
          <w:rStyle w:val="liste1nr"/>
          <w:rFonts w:ascii="Questa-Regular" w:hAnsi="Questa-Regular" w:cstheme="minorHAnsi"/>
          <w:color w:val="212529"/>
        </w:rPr>
        <w:t>4)</w:t>
      </w:r>
      <w:r w:rsidRPr="000D5DA5">
        <w:rPr>
          <w:rFonts w:ascii="Questa-Regular" w:hAnsi="Questa-Regular" w:cstheme="minorHAnsi"/>
          <w:color w:val="212529"/>
        </w:rPr>
        <w:t> hvornår fristen for at indgive klage til Direktoratet for Kriminalforsorgen udløber.</w:t>
      </w:r>
    </w:p>
    <w:p w14:paraId="2F256256" w14:textId="77777777" w:rsidR="009D56FF" w:rsidRPr="000D5DA5" w:rsidRDefault="009D56FF" w:rsidP="000D5DA5">
      <w:pPr>
        <w:pStyle w:val="paragrafgruppeoverskrift"/>
        <w:shd w:val="clear" w:color="auto" w:fill="FFFFFF" w:themeFill="background1"/>
        <w:spacing w:before="300" w:beforeAutospacing="0" w:afterAutospacing="0" w:line="300" w:lineRule="auto"/>
        <w:jc w:val="center"/>
        <w:rPr>
          <w:rFonts w:ascii="Questa-Regular" w:hAnsi="Questa-Regular" w:cstheme="minorHAnsi"/>
          <w:i/>
          <w:iCs/>
          <w:color w:val="212529"/>
        </w:rPr>
      </w:pPr>
      <w:r w:rsidRPr="000D5DA5">
        <w:rPr>
          <w:rFonts w:ascii="Questa-Regular" w:hAnsi="Questa-Regular" w:cstheme="minorHAnsi"/>
          <w:i/>
          <w:iCs/>
          <w:color w:val="212529"/>
        </w:rPr>
        <w:t>Administrativ klageadgang</w:t>
      </w:r>
    </w:p>
    <w:p w14:paraId="483A3D61" w14:textId="57DA4D93" w:rsidR="009D56FF" w:rsidRPr="000D5DA5" w:rsidRDefault="009D56FF" w:rsidP="00E053BD">
      <w:pPr>
        <w:pStyle w:val="paragraf"/>
        <w:shd w:val="clear" w:color="auto" w:fill="FFFFFF" w:themeFill="background1"/>
        <w:spacing w:before="200" w:beforeAutospacing="0" w:after="0" w:afterAutospacing="0" w:line="300" w:lineRule="auto"/>
        <w:ind w:firstLine="240"/>
        <w:jc w:val="both"/>
        <w:rPr>
          <w:rFonts w:ascii="Questa-Regular" w:hAnsi="Questa-Regular" w:cstheme="minorHAnsi"/>
          <w:color w:val="212529"/>
        </w:rPr>
      </w:pPr>
      <w:r w:rsidRPr="000D5DA5">
        <w:rPr>
          <w:rStyle w:val="paragrafnr"/>
          <w:rFonts w:ascii="Questa-Regular" w:eastAsiaTheme="majorEastAsia" w:hAnsi="Questa-Regular" w:cstheme="minorHAnsi"/>
          <w:b/>
          <w:bCs/>
          <w:color w:val="212529"/>
        </w:rPr>
        <w:t>§ 1</w:t>
      </w:r>
      <w:r w:rsidR="00543FDA" w:rsidRPr="000D5DA5">
        <w:rPr>
          <w:rStyle w:val="paragrafnr"/>
          <w:rFonts w:ascii="Questa-Regular" w:eastAsiaTheme="majorEastAsia" w:hAnsi="Questa-Regular" w:cstheme="minorHAnsi"/>
          <w:b/>
          <w:bCs/>
          <w:color w:val="212529"/>
        </w:rPr>
        <w:t>3</w:t>
      </w:r>
      <w:r w:rsidRPr="000D5DA5">
        <w:rPr>
          <w:rStyle w:val="paragrafnr"/>
          <w:rFonts w:ascii="Questa-Regular" w:eastAsiaTheme="majorEastAsia" w:hAnsi="Questa-Regular" w:cstheme="minorHAnsi"/>
          <w:b/>
          <w:bCs/>
          <w:color w:val="212529"/>
        </w:rPr>
        <w:t>. </w:t>
      </w:r>
      <w:r w:rsidRPr="000D5DA5">
        <w:rPr>
          <w:rFonts w:ascii="Questa-Regular" w:hAnsi="Questa-Regular" w:cstheme="minorHAnsi"/>
          <w:color w:val="212529"/>
        </w:rPr>
        <w:t xml:space="preserve">Følgende afgørelser, der er truffet af </w:t>
      </w:r>
      <w:r w:rsidR="00333CFA" w:rsidRPr="000D5DA5">
        <w:rPr>
          <w:rFonts w:ascii="Questa-Regular" w:hAnsi="Questa-Regular" w:cstheme="minorHAnsi"/>
          <w:color w:val="212529"/>
        </w:rPr>
        <w:t>det kriminalforsorgsområde, hvorunder Kriminalforsorgen på Færøerne hører,</w:t>
      </w:r>
      <w:r w:rsidRPr="000D5DA5">
        <w:rPr>
          <w:rFonts w:ascii="Questa-Regular" w:hAnsi="Questa-Regular" w:cstheme="minorHAnsi"/>
          <w:color w:val="212529"/>
        </w:rPr>
        <w:t xml:space="preserve"> kan påklages til Direktoratet for Kriminalforsorgen:</w:t>
      </w:r>
    </w:p>
    <w:p w14:paraId="0E8D86CF" w14:textId="0DD711D5" w:rsidR="00AB7DBB" w:rsidRPr="000D5DA5" w:rsidRDefault="009D56FF" w:rsidP="00E053BD">
      <w:pPr>
        <w:pStyle w:val="liste1"/>
        <w:shd w:val="clear" w:color="auto" w:fill="FFFFFF" w:themeFill="background1"/>
        <w:spacing w:before="0" w:beforeAutospacing="0" w:after="0" w:afterAutospacing="0" w:line="300" w:lineRule="auto"/>
        <w:jc w:val="both"/>
        <w:rPr>
          <w:rFonts w:ascii="Questa-Regular" w:hAnsi="Questa-Regular" w:cstheme="minorHAnsi"/>
          <w:color w:val="212529"/>
        </w:rPr>
      </w:pPr>
      <w:r w:rsidRPr="000D5DA5">
        <w:rPr>
          <w:rStyle w:val="liste1nr"/>
          <w:rFonts w:ascii="Questa-Regular" w:hAnsi="Questa-Regular" w:cstheme="minorHAnsi"/>
          <w:color w:val="212529"/>
        </w:rPr>
        <w:lastRenderedPageBreak/>
        <w:t>1)</w:t>
      </w:r>
      <w:r w:rsidRPr="000D5DA5">
        <w:rPr>
          <w:rFonts w:ascii="Questa-Regular" w:hAnsi="Questa-Regular" w:cstheme="minorHAnsi"/>
          <w:color w:val="212529"/>
        </w:rPr>
        <w:t> </w:t>
      </w:r>
      <w:r w:rsidR="00AB7DBB" w:rsidRPr="000D5DA5">
        <w:rPr>
          <w:rFonts w:ascii="Questa-Regular" w:hAnsi="Questa-Regular" w:cstheme="minorHAnsi"/>
          <w:color w:val="212529"/>
        </w:rPr>
        <w:t>En afgørelse efter straffuldbyrdelseslovens § 78, stk. 1</w:t>
      </w:r>
      <w:r w:rsidR="00CA1F72" w:rsidRPr="000D5DA5">
        <w:rPr>
          <w:rFonts w:ascii="Questa-Regular" w:hAnsi="Questa-Regular" w:cstheme="minorHAnsi"/>
          <w:color w:val="212529"/>
        </w:rPr>
        <w:t xml:space="preserve"> eller 2</w:t>
      </w:r>
      <w:r w:rsidR="00AB7DBB" w:rsidRPr="000D5DA5">
        <w:rPr>
          <w:rFonts w:ascii="Questa-Regular" w:hAnsi="Questa-Regular" w:cstheme="minorHAnsi"/>
          <w:color w:val="212529"/>
        </w:rPr>
        <w:t xml:space="preserve">, </w:t>
      </w:r>
      <w:r w:rsidR="00FB7FC6" w:rsidRPr="000D5DA5">
        <w:rPr>
          <w:rFonts w:ascii="Questa-Regular" w:hAnsi="Questa-Regular" w:cstheme="minorHAnsi"/>
          <w:color w:val="212529"/>
        </w:rPr>
        <w:t xml:space="preserve">om anbringelse </w:t>
      </w:r>
      <w:r w:rsidR="00AB7DBB" w:rsidRPr="000D5DA5">
        <w:rPr>
          <w:rFonts w:ascii="Questa-Regular" w:hAnsi="Questa-Regular" w:cstheme="minorHAnsi"/>
        </w:rPr>
        <w:t>på hospital, i familiepleje, i egnet hjem eller institution i Danmark</w:t>
      </w:r>
      <w:r w:rsidR="00FB7FC6" w:rsidRPr="000D5DA5">
        <w:rPr>
          <w:rFonts w:ascii="Questa-Regular" w:hAnsi="Questa-Regular" w:cstheme="minorHAnsi"/>
        </w:rPr>
        <w:t>.</w:t>
      </w:r>
    </w:p>
    <w:p w14:paraId="7D519EA8" w14:textId="0323D108" w:rsidR="009D56FF" w:rsidRPr="000D5DA5" w:rsidRDefault="00AB7DBB" w:rsidP="00E053BD">
      <w:pPr>
        <w:pStyle w:val="liste1"/>
        <w:shd w:val="clear" w:color="auto" w:fill="FFFFFF" w:themeFill="background1"/>
        <w:spacing w:before="0" w:beforeAutospacing="0" w:after="0" w:afterAutospacing="0" w:line="300" w:lineRule="auto"/>
        <w:jc w:val="both"/>
        <w:rPr>
          <w:rFonts w:ascii="Questa-Regular" w:hAnsi="Questa-Regular" w:cstheme="minorHAnsi"/>
          <w:color w:val="212529"/>
        </w:rPr>
      </w:pPr>
      <w:r w:rsidRPr="000D5DA5">
        <w:rPr>
          <w:rFonts w:ascii="Questa-Regular" w:hAnsi="Questa-Regular" w:cstheme="minorHAnsi"/>
          <w:color w:val="212529"/>
        </w:rPr>
        <w:t xml:space="preserve">2) </w:t>
      </w:r>
      <w:r w:rsidR="009D56FF" w:rsidRPr="000D5DA5">
        <w:rPr>
          <w:rFonts w:ascii="Questa-Regular" w:hAnsi="Questa-Regular" w:cstheme="minorHAnsi"/>
          <w:color w:val="212529"/>
        </w:rPr>
        <w:t>Afslag på anbringelse af dømte under 18 år, jf. straffuldbyrdelseslovens § 78, stk. 2.</w:t>
      </w:r>
    </w:p>
    <w:p w14:paraId="3F408CDD" w14:textId="76B988B0" w:rsidR="009D56FF" w:rsidRPr="000D5DA5" w:rsidRDefault="000D5DA5" w:rsidP="00E053BD">
      <w:pPr>
        <w:pStyle w:val="liste1"/>
        <w:shd w:val="clear" w:color="auto" w:fill="FFFFFF" w:themeFill="background1"/>
        <w:spacing w:before="0" w:beforeAutospacing="0" w:after="0" w:afterAutospacing="0" w:line="300" w:lineRule="auto"/>
        <w:jc w:val="both"/>
        <w:rPr>
          <w:rFonts w:ascii="Questa-Regular" w:hAnsi="Questa-Regular" w:cstheme="minorHAnsi"/>
          <w:color w:val="212529"/>
        </w:rPr>
      </w:pPr>
      <w:r>
        <w:rPr>
          <w:rStyle w:val="liste1nr"/>
          <w:rFonts w:ascii="Questa-Regular" w:hAnsi="Questa-Regular" w:cstheme="minorHAnsi"/>
          <w:color w:val="212529"/>
        </w:rPr>
        <w:t>3</w:t>
      </w:r>
      <w:r w:rsidR="009D56FF" w:rsidRPr="000D5DA5">
        <w:rPr>
          <w:rStyle w:val="liste1nr"/>
          <w:rFonts w:ascii="Questa-Regular" w:hAnsi="Questa-Regular" w:cstheme="minorHAnsi"/>
          <w:color w:val="212529"/>
        </w:rPr>
        <w:t>)</w:t>
      </w:r>
      <w:r w:rsidR="009D56FF" w:rsidRPr="000D5DA5">
        <w:rPr>
          <w:rFonts w:ascii="Questa-Regular" w:hAnsi="Questa-Regular" w:cstheme="minorHAnsi"/>
          <w:color w:val="212529"/>
        </w:rPr>
        <w:t> Tilbagekaldelse af tilladelse til anbringelse af dømte, jf. § 1</w:t>
      </w:r>
      <w:r w:rsidR="00543FDA" w:rsidRPr="000D5DA5">
        <w:rPr>
          <w:rFonts w:ascii="Questa-Regular" w:hAnsi="Questa-Regular" w:cstheme="minorHAnsi"/>
          <w:color w:val="212529"/>
        </w:rPr>
        <w:t>1</w:t>
      </w:r>
      <w:r w:rsidR="009D56FF" w:rsidRPr="000D5DA5">
        <w:rPr>
          <w:rFonts w:ascii="Questa-Regular" w:hAnsi="Questa-Regular" w:cstheme="minorHAnsi"/>
          <w:color w:val="212529"/>
        </w:rPr>
        <w:t>, stk. 1.</w:t>
      </w:r>
    </w:p>
    <w:p w14:paraId="2A68E19D" w14:textId="3C5BCEB7" w:rsidR="009D56FF" w:rsidRPr="000D5DA5" w:rsidRDefault="009D56FF" w:rsidP="00E053BD">
      <w:pPr>
        <w:pStyle w:val="stk2"/>
        <w:shd w:val="clear" w:color="auto" w:fill="FFFFFF" w:themeFill="background1"/>
        <w:spacing w:before="0" w:beforeAutospacing="0" w:after="0" w:afterAutospacing="0" w:line="300" w:lineRule="auto"/>
        <w:ind w:firstLine="240"/>
        <w:jc w:val="both"/>
        <w:rPr>
          <w:rFonts w:ascii="Questa-Regular" w:hAnsi="Questa-Regular" w:cstheme="minorHAnsi"/>
          <w:color w:val="212529"/>
        </w:rPr>
      </w:pPr>
      <w:r w:rsidRPr="000D5DA5">
        <w:rPr>
          <w:rStyle w:val="stknr"/>
          <w:rFonts w:ascii="Questa-Regular" w:eastAsiaTheme="majorEastAsia" w:hAnsi="Questa-Regular" w:cstheme="minorHAnsi"/>
          <w:i/>
          <w:iCs/>
          <w:color w:val="212529"/>
        </w:rPr>
        <w:t>Stk. 2</w:t>
      </w:r>
      <w:r w:rsidRPr="000D5DA5">
        <w:rPr>
          <w:rFonts w:ascii="Questa-Regular" w:hAnsi="Questa-Regular" w:cstheme="minorHAnsi"/>
          <w:color w:val="212529"/>
        </w:rPr>
        <w:t>. Klage til Direktoratet for Kriminalforsorgen skal iværksættes inden to måneder efter, at afgørelsen er meddelt den dømte. Direktoratet for Kriminalforsorgen kan i særlige tilfælde se bort fra denne frist.</w:t>
      </w:r>
    </w:p>
    <w:p w14:paraId="14A40A05" w14:textId="29160624" w:rsidR="009D56FF" w:rsidRPr="000D5DA5" w:rsidRDefault="009D56FF" w:rsidP="00E053BD">
      <w:pPr>
        <w:pStyle w:val="stk2"/>
        <w:shd w:val="clear" w:color="auto" w:fill="FFFFFF" w:themeFill="background1"/>
        <w:spacing w:before="0" w:beforeAutospacing="0" w:after="0" w:afterAutospacing="0" w:line="300" w:lineRule="auto"/>
        <w:ind w:firstLine="240"/>
        <w:jc w:val="both"/>
        <w:rPr>
          <w:rFonts w:ascii="Questa-Regular" w:hAnsi="Questa-Regular" w:cstheme="minorHAnsi"/>
          <w:color w:val="212529"/>
        </w:rPr>
      </w:pPr>
      <w:r w:rsidRPr="000D5DA5">
        <w:rPr>
          <w:rStyle w:val="stknr"/>
          <w:rFonts w:ascii="Questa-Regular" w:eastAsiaTheme="majorEastAsia" w:hAnsi="Questa-Regular" w:cstheme="minorHAnsi"/>
          <w:i/>
          <w:iCs/>
          <w:color w:val="212529"/>
        </w:rPr>
        <w:t>Stk. 3.</w:t>
      </w:r>
      <w:r w:rsidRPr="000D5DA5">
        <w:rPr>
          <w:rFonts w:ascii="Questa-Regular" w:hAnsi="Questa-Regular" w:cstheme="minorHAnsi"/>
          <w:color w:val="212529"/>
        </w:rPr>
        <w:t xml:space="preserve"> Klage til Direktoratet for Kriminalforsorgen har ikke opsættende virkning, medmindre </w:t>
      </w:r>
      <w:r w:rsidR="00333CFA" w:rsidRPr="000D5DA5">
        <w:rPr>
          <w:rFonts w:ascii="Questa-Regular" w:hAnsi="Questa-Regular" w:cstheme="minorHAnsi"/>
          <w:color w:val="212529"/>
        </w:rPr>
        <w:t xml:space="preserve">det pågældende </w:t>
      </w:r>
      <w:r w:rsidRPr="000D5DA5">
        <w:rPr>
          <w:rFonts w:ascii="Questa-Regular" w:hAnsi="Questa-Regular" w:cstheme="minorHAnsi"/>
          <w:color w:val="212529"/>
        </w:rPr>
        <w:t>kriminalforsorgsområde</w:t>
      </w:r>
      <w:r w:rsidR="00B0491F" w:rsidRPr="000D5DA5">
        <w:rPr>
          <w:rFonts w:ascii="Questa-Regular" w:hAnsi="Questa-Regular" w:cstheme="minorHAnsi"/>
          <w:color w:val="212529"/>
        </w:rPr>
        <w:t>,</w:t>
      </w:r>
      <w:r w:rsidR="00333CFA" w:rsidRPr="000D5DA5">
        <w:rPr>
          <w:rFonts w:ascii="Questa-Regular" w:hAnsi="Questa-Regular" w:cstheme="minorHAnsi"/>
          <w:color w:val="212529"/>
        </w:rPr>
        <w:t xml:space="preserve"> jf. stk. 1,</w:t>
      </w:r>
      <w:r w:rsidRPr="000D5DA5">
        <w:rPr>
          <w:rFonts w:ascii="Questa-Regular" w:hAnsi="Questa-Regular" w:cstheme="minorHAnsi"/>
          <w:color w:val="212529"/>
        </w:rPr>
        <w:t xml:space="preserve"> eller direktoratet træffer bestemmelse herom.</w:t>
      </w:r>
    </w:p>
    <w:p w14:paraId="74212E51" w14:textId="77777777" w:rsidR="009D56FF" w:rsidRPr="000D5DA5" w:rsidRDefault="009D56FF" w:rsidP="000D5DA5">
      <w:pPr>
        <w:pStyle w:val="paragrafgruppeoverskrift"/>
        <w:shd w:val="clear" w:color="auto" w:fill="FFFFFF" w:themeFill="background1"/>
        <w:spacing w:before="300" w:beforeAutospacing="0" w:afterAutospacing="0" w:line="300" w:lineRule="auto"/>
        <w:jc w:val="center"/>
        <w:rPr>
          <w:rFonts w:ascii="Questa-Regular" w:hAnsi="Questa-Regular" w:cstheme="minorHAnsi"/>
          <w:i/>
          <w:iCs/>
          <w:color w:val="212529"/>
        </w:rPr>
      </w:pPr>
      <w:r w:rsidRPr="000D5DA5">
        <w:rPr>
          <w:rFonts w:ascii="Questa-Regular" w:hAnsi="Questa-Regular" w:cstheme="minorHAnsi"/>
          <w:i/>
          <w:iCs/>
          <w:color w:val="212529"/>
        </w:rPr>
        <w:t>Ikrafttræden</w:t>
      </w:r>
    </w:p>
    <w:p w14:paraId="37FAC4B9" w14:textId="1124AA63" w:rsidR="009D56FF" w:rsidRPr="000D5DA5" w:rsidRDefault="009D56FF" w:rsidP="000D5DA5">
      <w:pPr>
        <w:pStyle w:val="paragraf"/>
        <w:shd w:val="clear" w:color="auto" w:fill="FFFFFF" w:themeFill="background1"/>
        <w:spacing w:before="200" w:beforeAutospacing="0" w:after="0" w:afterAutospacing="0" w:line="300" w:lineRule="auto"/>
        <w:ind w:firstLine="240"/>
        <w:rPr>
          <w:rFonts w:ascii="Questa-Regular" w:hAnsi="Questa-Regular" w:cstheme="minorHAnsi"/>
          <w:color w:val="212529"/>
        </w:rPr>
      </w:pPr>
      <w:r w:rsidRPr="000D5DA5">
        <w:rPr>
          <w:rStyle w:val="paragrafnr"/>
          <w:rFonts w:ascii="Questa-Regular" w:eastAsiaTheme="majorEastAsia" w:hAnsi="Questa-Regular" w:cstheme="minorHAnsi"/>
          <w:b/>
          <w:bCs/>
          <w:color w:val="212529"/>
        </w:rPr>
        <w:t>§ 1</w:t>
      </w:r>
      <w:r w:rsidR="00543FDA" w:rsidRPr="000D5DA5">
        <w:rPr>
          <w:rStyle w:val="paragrafnr"/>
          <w:rFonts w:ascii="Questa-Regular" w:eastAsiaTheme="majorEastAsia" w:hAnsi="Questa-Regular" w:cstheme="minorHAnsi"/>
          <w:b/>
          <w:bCs/>
          <w:color w:val="212529"/>
        </w:rPr>
        <w:t>4</w:t>
      </w:r>
      <w:r w:rsidRPr="000D5DA5">
        <w:rPr>
          <w:rStyle w:val="paragrafnr"/>
          <w:rFonts w:ascii="Questa-Regular" w:eastAsiaTheme="majorEastAsia" w:hAnsi="Questa-Regular" w:cstheme="minorHAnsi"/>
          <w:b/>
          <w:bCs/>
          <w:color w:val="212529"/>
        </w:rPr>
        <w:t>.</w:t>
      </w:r>
      <w:r w:rsidRPr="000D5DA5">
        <w:rPr>
          <w:rFonts w:ascii="Questa-Regular" w:hAnsi="Questa-Regular" w:cstheme="minorHAnsi"/>
          <w:color w:val="212529"/>
        </w:rPr>
        <w:t> Bekendtgørelsen træder i kraft</w:t>
      </w:r>
      <w:r w:rsidR="001F5EF1" w:rsidRPr="000D5DA5">
        <w:rPr>
          <w:rFonts w:ascii="Questa-Regular" w:hAnsi="Questa-Regular" w:cstheme="minorHAnsi"/>
          <w:color w:val="212529"/>
        </w:rPr>
        <w:t xml:space="preserve"> den</w:t>
      </w:r>
      <w:r w:rsidRPr="000D5DA5">
        <w:rPr>
          <w:rFonts w:ascii="Questa-Regular" w:hAnsi="Questa-Regular" w:cstheme="minorHAnsi"/>
          <w:color w:val="212529"/>
        </w:rPr>
        <w:t xml:space="preserve"> </w:t>
      </w:r>
      <w:r w:rsidR="00333576" w:rsidRPr="000D5DA5">
        <w:rPr>
          <w:rFonts w:ascii="Questa-Regular" w:hAnsi="Questa-Regular" w:cstheme="minorHAnsi"/>
          <w:color w:val="212529"/>
        </w:rPr>
        <w:t>1. juli 2023.</w:t>
      </w:r>
    </w:p>
    <w:p w14:paraId="432F83EB" w14:textId="78FEA6A6" w:rsidR="00774EF1" w:rsidRPr="000D5DA5" w:rsidRDefault="009D56FF" w:rsidP="000D5DA5">
      <w:pPr>
        <w:pStyle w:val="givet"/>
        <w:shd w:val="clear" w:color="auto" w:fill="FFFFFF" w:themeFill="background1"/>
        <w:spacing w:before="120" w:beforeAutospacing="0" w:after="0" w:afterAutospacing="0" w:line="300" w:lineRule="auto"/>
        <w:jc w:val="center"/>
        <w:rPr>
          <w:rFonts w:ascii="Questa-Regular" w:hAnsi="Questa-Regular" w:cstheme="minorHAnsi"/>
          <w:b/>
        </w:rPr>
      </w:pPr>
      <w:r w:rsidRPr="000D5DA5">
        <w:rPr>
          <w:rFonts w:ascii="Questa-Regular" w:hAnsi="Questa-Regular" w:cstheme="minorHAnsi"/>
          <w:i/>
          <w:iCs/>
          <w:color w:val="212529"/>
        </w:rPr>
        <w:t>Justitsministeriet, den</w:t>
      </w:r>
    </w:p>
    <w:p w14:paraId="1BFA07F0" w14:textId="77777777" w:rsidR="00047239" w:rsidRPr="000D5DA5" w:rsidRDefault="00047239" w:rsidP="00047239">
      <w:pPr>
        <w:shd w:val="clear" w:color="auto" w:fill="FFFFFF" w:themeFill="background1"/>
        <w:spacing w:after="160" w:line="259" w:lineRule="auto"/>
        <w:rPr>
          <w:rFonts w:ascii="Questa-Regular" w:hAnsi="Questa-Regular" w:cstheme="minorHAnsi"/>
          <w:sz w:val="24"/>
          <w:szCs w:val="24"/>
        </w:rPr>
      </w:pPr>
    </w:p>
    <w:sectPr w:rsidR="00047239" w:rsidRPr="000D5DA5" w:rsidSect="009D56FF">
      <w:pgSz w:w="11906" w:h="16838"/>
      <w:pgMar w:top="1814" w:right="1417" w:bottom="164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Questa-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98C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9C6D74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410EC0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042974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854766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24F32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A4A6C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424B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EA61E21"/>
    <w:multiLevelType w:val="hybridMultilevel"/>
    <w:tmpl w:val="39BC624A"/>
    <w:lvl w:ilvl="0" w:tplc="04060011">
      <w:start w:val="1"/>
      <w:numFmt w:val="decimal"/>
      <w:lvlText w:val="%1)"/>
      <w:lvlJc w:val="left"/>
      <w:pPr>
        <w:ind w:left="945" w:hanging="360"/>
      </w:pPr>
    </w:lvl>
    <w:lvl w:ilvl="1" w:tplc="04060019" w:tentative="1">
      <w:start w:val="1"/>
      <w:numFmt w:val="lowerLetter"/>
      <w:lvlText w:val="%2."/>
      <w:lvlJc w:val="left"/>
      <w:pPr>
        <w:ind w:left="1665" w:hanging="360"/>
      </w:pPr>
    </w:lvl>
    <w:lvl w:ilvl="2" w:tplc="0406001B" w:tentative="1">
      <w:start w:val="1"/>
      <w:numFmt w:val="lowerRoman"/>
      <w:lvlText w:val="%3."/>
      <w:lvlJc w:val="right"/>
      <w:pPr>
        <w:ind w:left="2385" w:hanging="180"/>
      </w:pPr>
    </w:lvl>
    <w:lvl w:ilvl="3" w:tplc="0406000F" w:tentative="1">
      <w:start w:val="1"/>
      <w:numFmt w:val="decimal"/>
      <w:lvlText w:val="%4."/>
      <w:lvlJc w:val="left"/>
      <w:pPr>
        <w:ind w:left="3105" w:hanging="360"/>
      </w:pPr>
    </w:lvl>
    <w:lvl w:ilvl="4" w:tplc="04060019" w:tentative="1">
      <w:start w:val="1"/>
      <w:numFmt w:val="lowerLetter"/>
      <w:lvlText w:val="%5."/>
      <w:lvlJc w:val="left"/>
      <w:pPr>
        <w:ind w:left="3825" w:hanging="360"/>
      </w:pPr>
    </w:lvl>
    <w:lvl w:ilvl="5" w:tplc="0406001B" w:tentative="1">
      <w:start w:val="1"/>
      <w:numFmt w:val="lowerRoman"/>
      <w:lvlText w:val="%6."/>
      <w:lvlJc w:val="right"/>
      <w:pPr>
        <w:ind w:left="4545" w:hanging="180"/>
      </w:pPr>
    </w:lvl>
    <w:lvl w:ilvl="6" w:tplc="0406000F" w:tentative="1">
      <w:start w:val="1"/>
      <w:numFmt w:val="decimal"/>
      <w:lvlText w:val="%7."/>
      <w:lvlJc w:val="left"/>
      <w:pPr>
        <w:ind w:left="5265" w:hanging="360"/>
      </w:pPr>
    </w:lvl>
    <w:lvl w:ilvl="7" w:tplc="04060019" w:tentative="1">
      <w:start w:val="1"/>
      <w:numFmt w:val="lowerLetter"/>
      <w:lvlText w:val="%8."/>
      <w:lvlJc w:val="left"/>
      <w:pPr>
        <w:ind w:left="5985" w:hanging="360"/>
      </w:pPr>
    </w:lvl>
    <w:lvl w:ilvl="8" w:tplc="0406001B" w:tentative="1">
      <w:start w:val="1"/>
      <w:numFmt w:val="lowerRoman"/>
      <w:lvlText w:val="%9."/>
      <w:lvlJc w:val="right"/>
      <w:pPr>
        <w:ind w:left="6705" w:hanging="180"/>
      </w:pPr>
    </w:lvl>
  </w:abstractNum>
  <w:abstractNum w:abstractNumId="10" w15:restartNumberingAfterBreak="0">
    <w:nsid w:val="27B86E9B"/>
    <w:multiLevelType w:val="hybridMultilevel"/>
    <w:tmpl w:val="9A90055C"/>
    <w:lvl w:ilvl="0" w:tplc="5CD4A070">
      <w:start w:val="1"/>
      <w:numFmt w:val="bullet"/>
      <w:lvlText w:val="-"/>
      <w:lvlJc w:val="left"/>
      <w:pPr>
        <w:ind w:left="720" w:hanging="360"/>
      </w:pPr>
      <w:rPr>
        <w:rFonts w:ascii="Trebuchet MS" w:eastAsiaTheme="minorHAnsi" w:hAnsi="Trebuchet M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B322E4F"/>
    <w:multiLevelType w:val="hybridMultilevel"/>
    <w:tmpl w:val="3F50519C"/>
    <w:lvl w:ilvl="0" w:tplc="6A1C48C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2062C3A"/>
    <w:multiLevelType w:val="hybridMultilevel"/>
    <w:tmpl w:val="CC4CF71C"/>
    <w:lvl w:ilvl="0" w:tplc="ACA47C9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269EB6">
      <w:start w:val="1"/>
      <w:numFmt w:val="lowerLetter"/>
      <w:lvlText w:val="%2"/>
      <w:lvlJc w:val="left"/>
      <w:pPr>
        <w:ind w:left="1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4CF812">
      <w:start w:val="1"/>
      <w:numFmt w:val="lowerRoman"/>
      <w:lvlText w:val="%3"/>
      <w:lvlJc w:val="left"/>
      <w:pPr>
        <w:ind w:left="2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DC4A94">
      <w:start w:val="1"/>
      <w:numFmt w:val="decimal"/>
      <w:lvlText w:val="%4"/>
      <w:lvlJc w:val="left"/>
      <w:pPr>
        <w:ind w:left="2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BCE6C6">
      <w:start w:val="1"/>
      <w:numFmt w:val="lowerLetter"/>
      <w:lvlText w:val="%5"/>
      <w:lvlJc w:val="left"/>
      <w:pPr>
        <w:ind w:left="3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F20F98">
      <w:start w:val="1"/>
      <w:numFmt w:val="lowerRoman"/>
      <w:lvlText w:val="%6"/>
      <w:lvlJc w:val="left"/>
      <w:pPr>
        <w:ind w:left="4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008E98">
      <w:start w:val="1"/>
      <w:numFmt w:val="decimal"/>
      <w:lvlText w:val="%7"/>
      <w:lvlJc w:val="left"/>
      <w:pPr>
        <w:ind w:left="5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0EDE34">
      <w:start w:val="1"/>
      <w:numFmt w:val="lowerLetter"/>
      <w:lvlText w:val="%8"/>
      <w:lvlJc w:val="left"/>
      <w:pPr>
        <w:ind w:left="5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18837A">
      <w:start w:val="1"/>
      <w:numFmt w:val="lowerRoman"/>
      <w:lvlText w:val="%9"/>
      <w:lvlJc w:val="left"/>
      <w:pPr>
        <w:ind w:left="6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20D3F3F"/>
    <w:multiLevelType w:val="hybridMultilevel"/>
    <w:tmpl w:val="095439F4"/>
    <w:lvl w:ilvl="0" w:tplc="CFB4A85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929C5E">
      <w:start w:val="1"/>
      <w:numFmt w:val="lowerLetter"/>
      <w:lvlText w:val="%2"/>
      <w:lvlJc w:val="left"/>
      <w:pPr>
        <w:ind w:left="1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FAA9B2">
      <w:start w:val="1"/>
      <w:numFmt w:val="lowerRoman"/>
      <w:lvlText w:val="%3"/>
      <w:lvlJc w:val="left"/>
      <w:pPr>
        <w:ind w:left="2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6C2AB6">
      <w:start w:val="1"/>
      <w:numFmt w:val="decimal"/>
      <w:lvlText w:val="%4"/>
      <w:lvlJc w:val="left"/>
      <w:pPr>
        <w:ind w:left="2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3E0134">
      <w:start w:val="1"/>
      <w:numFmt w:val="lowerLetter"/>
      <w:lvlText w:val="%5"/>
      <w:lvlJc w:val="left"/>
      <w:pPr>
        <w:ind w:left="3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04E36A">
      <w:start w:val="1"/>
      <w:numFmt w:val="lowerRoman"/>
      <w:lvlText w:val="%6"/>
      <w:lvlJc w:val="left"/>
      <w:pPr>
        <w:ind w:left="4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FE1B84">
      <w:start w:val="1"/>
      <w:numFmt w:val="decimal"/>
      <w:lvlText w:val="%7"/>
      <w:lvlJc w:val="left"/>
      <w:pPr>
        <w:ind w:left="5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12C0A6">
      <w:start w:val="1"/>
      <w:numFmt w:val="lowerLetter"/>
      <w:lvlText w:val="%8"/>
      <w:lvlJc w:val="left"/>
      <w:pPr>
        <w:ind w:left="5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382622">
      <w:start w:val="1"/>
      <w:numFmt w:val="lowerRoman"/>
      <w:lvlText w:val="%9"/>
      <w:lvlJc w:val="left"/>
      <w:pPr>
        <w:ind w:left="6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54F276E"/>
    <w:multiLevelType w:val="hybridMultilevel"/>
    <w:tmpl w:val="68E459DE"/>
    <w:lvl w:ilvl="0" w:tplc="B7D279F0">
      <w:start w:val="1"/>
      <w:numFmt w:val="decimal"/>
      <w:lvlText w:val="%1)"/>
      <w:lvlJc w:val="left"/>
      <w:pPr>
        <w:ind w:left="720" w:hanging="363"/>
      </w:pPr>
      <w:rPr>
        <w:rFonts w:hint="default"/>
      </w:rPr>
    </w:lvl>
    <w:lvl w:ilvl="1" w:tplc="04060019" w:tentative="1">
      <w:start w:val="1"/>
      <w:numFmt w:val="lowerLetter"/>
      <w:lvlText w:val="%2."/>
      <w:lvlJc w:val="left"/>
      <w:pPr>
        <w:ind w:left="1680" w:hanging="360"/>
      </w:pPr>
    </w:lvl>
    <w:lvl w:ilvl="2" w:tplc="0406001B" w:tentative="1">
      <w:start w:val="1"/>
      <w:numFmt w:val="lowerRoman"/>
      <w:lvlText w:val="%3."/>
      <w:lvlJc w:val="right"/>
      <w:pPr>
        <w:ind w:left="2400" w:hanging="180"/>
      </w:pPr>
    </w:lvl>
    <w:lvl w:ilvl="3" w:tplc="0406000F" w:tentative="1">
      <w:start w:val="1"/>
      <w:numFmt w:val="decimal"/>
      <w:lvlText w:val="%4."/>
      <w:lvlJc w:val="left"/>
      <w:pPr>
        <w:ind w:left="3120" w:hanging="360"/>
      </w:pPr>
    </w:lvl>
    <w:lvl w:ilvl="4" w:tplc="04060019" w:tentative="1">
      <w:start w:val="1"/>
      <w:numFmt w:val="lowerLetter"/>
      <w:lvlText w:val="%5."/>
      <w:lvlJc w:val="left"/>
      <w:pPr>
        <w:ind w:left="3840" w:hanging="360"/>
      </w:pPr>
    </w:lvl>
    <w:lvl w:ilvl="5" w:tplc="0406001B" w:tentative="1">
      <w:start w:val="1"/>
      <w:numFmt w:val="lowerRoman"/>
      <w:lvlText w:val="%6."/>
      <w:lvlJc w:val="right"/>
      <w:pPr>
        <w:ind w:left="4560" w:hanging="180"/>
      </w:pPr>
    </w:lvl>
    <w:lvl w:ilvl="6" w:tplc="0406000F" w:tentative="1">
      <w:start w:val="1"/>
      <w:numFmt w:val="decimal"/>
      <w:lvlText w:val="%7."/>
      <w:lvlJc w:val="left"/>
      <w:pPr>
        <w:ind w:left="5280" w:hanging="360"/>
      </w:pPr>
    </w:lvl>
    <w:lvl w:ilvl="7" w:tplc="04060019" w:tentative="1">
      <w:start w:val="1"/>
      <w:numFmt w:val="lowerLetter"/>
      <w:lvlText w:val="%8."/>
      <w:lvlJc w:val="left"/>
      <w:pPr>
        <w:ind w:left="6000" w:hanging="360"/>
      </w:pPr>
    </w:lvl>
    <w:lvl w:ilvl="8" w:tplc="0406001B" w:tentative="1">
      <w:start w:val="1"/>
      <w:numFmt w:val="lowerRoman"/>
      <w:lvlText w:val="%9."/>
      <w:lvlJc w:val="right"/>
      <w:pPr>
        <w:ind w:left="6720" w:hanging="180"/>
      </w:pPr>
    </w:lvl>
  </w:abstractNum>
  <w:abstractNum w:abstractNumId="15" w15:restartNumberingAfterBreak="0">
    <w:nsid w:val="4E8472A9"/>
    <w:multiLevelType w:val="hybridMultilevel"/>
    <w:tmpl w:val="5344AAB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FD24CD6"/>
    <w:multiLevelType w:val="multilevel"/>
    <w:tmpl w:val="D05CD4DE"/>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418" w:hanging="738"/>
      </w:pPr>
      <w:rPr>
        <w:rFonts w:hint="default"/>
      </w:rPr>
    </w:lvl>
    <w:lvl w:ilvl="3">
      <w:start w:val="1"/>
      <w:numFmt w:val="decimal"/>
      <w:lvlText w:val="%1.%2.%3.%4."/>
      <w:lvlJc w:val="left"/>
      <w:pPr>
        <w:ind w:left="1928" w:hanging="908"/>
      </w:pPr>
      <w:rPr>
        <w:rFonts w:hint="default"/>
      </w:rPr>
    </w:lvl>
    <w:lvl w:ilvl="4">
      <w:start w:val="1"/>
      <w:numFmt w:val="decimal"/>
      <w:lvlText w:val="%1.%2.%3.%4.%5."/>
      <w:lvlJc w:val="left"/>
      <w:pPr>
        <w:ind w:left="2495" w:hanging="1135"/>
      </w:pPr>
      <w:rPr>
        <w:rFonts w:hint="default"/>
      </w:rPr>
    </w:lvl>
    <w:lvl w:ilvl="5">
      <w:start w:val="1"/>
      <w:numFmt w:val="decimal"/>
      <w:lvlText w:val="%1.%2.%3.%4.%5.%6."/>
      <w:lvlJc w:val="left"/>
      <w:pPr>
        <w:ind w:left="3005" w:hanging="1305"/>
      </w:pPr>
      <w:rPr>
        <w:rFonts w:hint="default"/>
      </w:rPr>
    </w:lvl>
    <w:lvl w:ilvl="6">
      <w:start w:val="1"/>
      <w:numFmt w:val="decimal"/>
      <w:lvlText w:val="%1.%2.%3.%4.%5.%6.%7."/>
      <w:lvlJc w:val="left"/>
      <w:pPr>
        <w:ind w:left="3572" w:hanging="1532"/>
      </w:pPr>
      <w:rPr>
        <w:rFonts w:hint="default"/>
      </w:rPr>
    </w:lvl>
    <w:lvl w:ilvl="7">
      <w:start w:val="1"/>
      <w:numFmt w:val="decimal"/>
      <w:lvlText w:val="%1.%2.%3.%4.%5.%6.%7.%8."/>
      <w:lvlJc w:val="left"/>
      <w:pPr>
        <w:ind w:left="4082" w:hanging="1702"/>
      </w:pPr>
      <w:rPr>
        <w:rFonts w:hint="default"/>
      </w:rPr>
    </w:lvl>
    <w:lvl w:ilvl="8">
      <w:start w:val="1"/>
      <w:numFmt w:val="decimal"/>
      <w:lvlText w:val="%1.%2.%3.%4.%5.%6.%7.%8.%9."/>
      <w:lvlJc w:val="left"/>
      <w:pPr>
        <w:ind w:left="4536" w:hanging="1816"/>
      </w:pPr>
      <w:rPr>
        <w:rFonts w:hint="default"/>
      </w:rPr>
    </w:lvl>
  </w:abstractNum>
  <w:abstractNum w:abstractNumId="17" w15:restartNumberingAfterBreak="0">
    <w:nsid w:val="77153816"/>
    <w:multiLevelType w:val="hybridMultilevel"/>
    <w:tmpl w:val="928CB20C"/>
    <w:lvl w:ilvl="0" w:tplc="49C0CB4A">
      <w:start w:val="1"/>
      <w:numFmt w:val="decimal"/>
      <w:lvlText w:val="%1)"/>
      <w:lvlJc w:val="left"/>
      <w:pPr>
        <w:ind w:left="720" w:hanging="363"/>
      </w:pPr>
      <w:rPr>
        <w:rFonts w:hint="default"/>
      </w:rPr>
    </w:lvl>
    <w:lvl w:ilvl="1" w:tplc="04060019" w:tentative="1">
      <w:start w:val="1"/>
      <w:numFmt w:val="lowerLetter"/>
      <w:lvlText w:val="%2."/>
      <w:lvlJc w:val="left"/>
      <w:pPr>
        <w:ind w:left="1680" w:hanging="360"/>
      </w:pPr>
    </w:lvl>
    <w:lvl w:ilvl="2" w:tplc="0406001B" w:tentative="1">
      <w:start w:val="1"/>
      <w:numFmt w:val="lowerRoman"/>
      <w:lvlText w:val="%3."/>
      <w:lvlJc w:val="right"/>
      <w:pPr>
        <w:ind w:left="2400" w:hanging="180"/>
      </w:pPr>
    </w:lvl>
    <w:lvl w:ilvl="3" w:tplc="0406000F" w:tentative="1">
      <w:start w:val="1"/>
      <w:numFmt w:val="decimal"/>
      <w:lvlText w:val="%4."/>
      <w:lvlJc w:val="left"/>
      <w:pPr>
        <w:ind w:left="3120" w:hanging="360"/>
      </w:pPr>
    </w:lvl>
    <w:lvl w:ilvl="4" w:tplc="04060019" w:tentative="1">
      <w:start w:val="1"/>
      <w:numFmt w:val="lowerLetter"/>
      <w:lvlText w:val="%5."/>
      <w:lvlJc w:val="left"/>
      <w:pPr>
        <w:ind w:left="3840" w:hanging="360"/>
      </w:pPr>
    </w:lvl>
    <w:lvl w:ilvl="5" w:tplc="0406001B" w:tentative="1">
      <w:start w:val="1"/>
      <w:numFmt w:val="lowerRoman"/>
      <w:lvlText w:val="%6."/>
      <w:lvlJc w:val="right"/>
      <w:pPr>
        <w:ind w:left="4560" w:hanging="180"/>
      </w:pPr>
    </w:lvl>
    <w:lvl w:ilvl="6" w:tplc="0406000F" w:tentative="1">
      <w:start w:val="1"/>
      <w:numFmt w:val="decimal"/>
      <w:lvlText w:val="%7."/>
      <w:lvlJc w:val="left"/>
      <w:pPr>
        <w:ind w:left="5280" w:hanging="360"/>
      </w:pPr>
    </w:lvl>
    <w:lvl w:ilvl="7" w:tplc="04060019" w:tentative="1">
      <w:start w:val="1"/>
      <w:numFmt w:val="lowerLetter"/>
      <w:lvlText w:val="%8."/>
      <w:lvlJc w:val="left"/>
      <w:pPr>
        <w:ind w:left="6000" w:hanging="360"/>
      </w:pPr>
    </w:lvl>
    <w:lvl w:ilvl="8" w:tplc="0406001B" w:tentative="1">
      <w:start w:val="1"/>
      <w:numFmt w:val="lowerRoman"/>
      <w:lvlText w:val="%9."/>
      <w:lvlJc w:val="right"/>
      <w:pPr>
        <w:ind w:left="6720" w:hanging="180"/>
      </w:pPr>
    </w:lvl>
  </w:abstractNum>
  <w:abstractNum w:abstractNumId="18" w15:restartNumberingAfterBreak="0">
    <w:nsid w:val="7CF7723E"/>
    <w:multiLevelType w:val="hybridMultilevel"/>
    <w:tmpl w:val="729C5D8C"/>
    <w:lvl w:ilvl="0" w:tplc="04060011">
      <w:start w:val="3"/>
      <w:numFmt w:val="decimal"/>
      <w:lvlText w:val="%1)"/>
      <w:lvlJc w:val="left"/>
      <w:pPr>
        <w:ind w:left="720" w:hanging="360"/>
      </w:pPr>
      <w:rPr>
        <w:rFonts w:eastAsia="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E20588C"/>
    <w:multiLevelType w:val="multilevel"/>
    <w:tmpl w:val="6720CEF2"/>
    <w:lvl w:ilvl="0">
      <w:start w:val="1"/>
      <w:numFmt w:val="decimal"/>
      <w:pStyle w:val="Tal-ogbogstavopstill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lowerLetter"/>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Letter"/>
      <w:lvlText w:val="%6."/>
      <w:lvlJc w:val="left"/>
      <w:pPr>
        <w:ind w:left="2040" w:hanging="340"/>
      </w:pPr>
      <w:rPr>
        <w:rFonts w:hint="default"/>
      </w:rPr>
    </w:lvl>
    <w:lvl w:ilvl="6">
      <w:start w:val="1"/>
      <w:numFmt w:val="lowerLetter"/>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Letter"/>
      <w:lvlText w:val="%9."/>
      <w:lvlJc w:val="left"/>
      <w:pPr>
        <w:ind w:left="3060" w:hanging="340"/>
      </w:pPr>
      <w:rPr>
        <w:rFonts w:hint="default"/>
      </w:rPr>
    </w:lvl>
  </w:abstractNum>
  <w:abstractNum w:abstractNumId="20" w15:restartNumberingAfterBreak="0">
    <w:nsid w:val="7FB354B8"/>
    <w:multiLevelType w:val="multilevel"/>
    <w:tmpl w:val="1C9AA61A"/>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color w:val="auto"/>
      </w:rPr>
    </w:lvl>
    <w:lvl w:ilvl="8">
      <w:start w:val="1"/>
      <w:numFmt w:val="bullet"/>
      <w:lvlText w:val=""/>
      <w:lvlJc w:val="left"/>
      <w:pPr>
        <w:ind w:left="3060" w:hanging="340"/>
      </w:pPr>
      <w:rPr>
        <w:rFonts w:ascii="Symbol" w:hAnsi="Symbol" w:hint="default"/>
        <w:color w:val="auto"/>
      </w:rPr>
    </w:lvl>
  </w:abstractNum>
  <w:num w:numId="1">
    <w:abstractNumId w:val="20"/>
  </w:num>
  <w:num w:numId="2">
    <w:abstractNumId w:val="7"/>
  </w:num>
  <w:num w:numId="3">
    <w:abstractNumId w:val="6"/>
  </w:num>
  <w:num w:numId="4">
    <w:abstractNumId w:val="5"/>
  </w:num>
  <w:num w:numId="5">
    <w:abstractNumId w:val="4"/>
  </w:num>
  <w:num w:numId="6">
    <w:abstractNumId w:val="19"/>
  </w:num>
  <w:num w:numId="7">
    <w:abstractNumId w:val="3"/>
  </w:num>
  <w:num w:numId="8">
    <w:abstractNumId w:val="2"/>
  </w:num>
  <w:num w:numId="9">
    <w:abstractNumId w:val="1"/>
  </w:num>
  <w:num w:numId="10">
    <w:abstractNumId w:val="0"/>
  </w:num>
  <w:num w:numId="11">
    <w:abstractNumId w:val="8"/>
  </w:num>
  <w:num w:numId="12">
    <w:abstractNumId w:val="19"/>
    <w:lvlOverride w:ilvl="0">
      <w:lvl w:ilvl="0">
        <w:start w:val="1"/>
        <w:numFmt w:val="decimal"/>
        <w:pStyle w:val="Tal-ogbogstavopstilling"/>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13"/>
  </w:num>
  <w:num w:numId="17">
    <w:abstractNumId w:val="9"/>
  </w:num>
  <w:num w:numId="18">
    <w:abstractNumId w:val="11"/>
  </w:num>
  <w:num w:numId="19">
    <w:abstractNumId w:val="10"/>
  </w:num>
  <w:num w:numId="20">
    <w:abstractNumId w:val="15"/>
  </w:num>
  <w:num w:numId="21">
    <w:abstractNumId w:val="14"/>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FF"/>
    <w:rsid w:val="00020100"/>
    <w:rsid w:val="00023238"/>
    <w:rsid w:val="00047239"/>
    <w:rsid w:val="00055766"/>
    <w:rsid w:val="00093BD2"/>
    <w:rsid w:val="000A0010"/>
    <w:rsid w:val="000B7DEE"/>
    <w:rsid w:val="000D0317"/>
    <w:rsid w:val="000D55AF"/>
    <w:rsid w:val="000D5DA5"/>
    <w:rsid w:val="000E0AB1"/>
    <w:rsid w:val="0012662E"/>
    <w:rsid w:val="00135DCC"/>
    <w:rsid w:val="00143615"/>
    <w:rsid w:val="00150B9E"/>
    <w:rsid w:val="00155CEC"/>
    <w:rsid w:val="00184E9D"/>
    <w:rsid w:val="001A53B1"/>
    <w:rsid w:val="001B6299"/>
    <w:rsid w:val="001F5EF1"/>
    <w:rsid w:val="001F710F"/>
    <w:rsid w:val="002055F2"/>
    <w:rsid w:val="00223C14"/>
    <w:rsid w:val="00253406"/>
    <w:rsid w:val="00277BE4"/>
    <w:rsid w:val="002969C2"/>
    <w:rsid w:val="002A1A92"/>
    <w:rsid w:val="002C035E"/>
    <w:rsid w:val="002C2647"/>
    <w:rsid w:val="002C28DE"/>
    <w:rsid w:val="002C6E7A"/>
    <w:rsid w:val="002F2A88"/>
    <w:rsid w:val="00306E14"/>
    <w:rsid w:val="00333576"/>
    <w:rsid w:val="00333CFA"/>
    <w:rsid w:val="00334628"/>
    <w:rsid w:val="0035606D"/>
    <w:rsid w:val="0035711E"/>
    <w:rsid w:val="00364CD2"/>
    <w:rsid w:val="0038345C"/>
    <w:rsid w:val="003D11B0"/>
    <w:rsid w:val="003F5A8A"/>
    <w:rsid w:val="00404C15"/>
    <w:rsid w:val="00405408"/>
    <w:rsid w:val="00407317"/>
    <w:rsid w:val="00432201"/>
    <w:rsid w:val="00474BB0"/>
    <w:rsid w:val="0048273E"/>
    <w:rsid w:val="00492577"/>
    <w:rsid w:val="004A40CF"/>
    <w:rsid w:val="0050209A"/>
    <w:rsid w:val="005176EE"/>
    <w:rsid w:val="00543FDA"/>
    <w:rsid w:val="00581A73"/>
    <w:rsid w:val="005A7D63"/>
    <w:rsid w:val="005C37C1"/>
    <w:rsid w:val="005F0576"/>
    <w:rsid w:val="005F745E"/>
    <w:rsid w:val="00606D67"/>
    <w:rsid w:val="00676C07"/>
    <w:rsid w:val="006F0F6C"/>
    <w:rsid w:val="006F411F"/>
    <w:rsid w:val="00725481"/>
    <w:rsid w:val="0072763A"/>
    <w:rsid w:val="00733EAA"/>
    <w:rsid w:val="00774EF1"/>
    <w:rsid w:val="00777249"/>
    <w:rsid w:val="007847F8"/>
    <w:rsid w:val="007C367F"/>
    <w:rsid w:val="007C6A42"/>
    <w:rsid w:val="007F24F0"/>
    <w:rsid w:val="008058BA"/>
    <w:rsid w:val="00810842"/>
    <w:rsid w:val="00831475"/>
    <w:rsid w:val="00884BF6"/>
    <w:rsid w:val="00884C1C"/>
    <w:rsid w:val="00887494"/>
    <w:rsid w:val="008D24A2"/>
    <w:rsid w:val="008F49BB"/>
    <w:rsid w:val="00913FEF"/>
    <w:rsid w:val="009373C7"/>
    <w:rsid w:val="00940E2C"/>
    <w:rsid w:val="00940EC5"/>
    <w:rsid w:val="00942CF7"/>
    <w:rsid w:val="00947B29"/>
    <w:rsid w:val="00970DCC"/>
    <w:rsid w:val="009A4889"/>
    <w:rsid w:val="009A76FE"/>
    <w:rsid w:val="009D56FF"/>
    <w:rsid w:val="009E337E"/>
    <w:rsid w:val="00A2394D"/>
    <w:rsid w:val="00A42766"/>
    <w:rsid w:val="00A61E8D"/>
    <w:rsid w:val="00A67200"/>
    <w:rsid w:val="00A8691B"/>
    <w:rsid w:val="00A87350"/>
    <w:rsid w:val="00AA19DD"/>
    <w:rsid w:val="00AB1BA0"/>
    <w:rsid w:val="00AB7DBB"/>
    <w:rsid w:val="00AF46B3"/>
    <w:rsid w:val="00B0491F"/>
    <w:rsid w:val="00B141CB"/>
    <w:rsid w:val="00B86AC9"/>
    <w:rsid w:val="00BA191F"/>
    <w:rsid w:val="00BD12D4"/>
    <w:rsid w:val="00BF039D"/>
    <w:rsid w:val="00BF7C0A"/>
    <w:rsid w:val="00C03240"/>
    <w:rsid w:val="00C12A99"/>
    <w:rsid w:val="00C20ABD"/>
    <w:rsid w:val="00C24E5B"/>
    <w:rsid w:val="00C3165C"/>
    <w:rsid w:val="00C477FC"/>
    <w:rsid w:val="00C57F40"/>
    <w:rsid w:val="00C73309"/>
    <w:rsid w:val="00C91F2A"/>
    <w:rsid w:val="00CA1F72"/>
    <w:rsid w:val="00CD3FF2"/>
    <w:rsid w:val="00CE15CA"/>
    <w:rsid w:val="00CE5B44"/>
    <w:rsid w:val="00D22721"/>
    <w:rsid w:val="00D4532A"/>
    <w:rsid w:val="00D51293"/>
    <w:rsid w:val="00D55D38"/>
    <w:rsid w:val="00D7004F"/>
    <w:rsid w:val="00D74601"/>
    <w:rsid w:val="00D7668E"/>
    <w:rsid w:val="00D9507F"/>
    <w:rsid w:val="00DA0417"/>
    <w:rsid w:val="00DA5DD4"/>
    <w:rsid w:val="00DA70DA"/>
    <w:rsid w:val="00DC4BDF"/>
    <w:rsid w:val="00DE21EF"/>
    <w:rsid w:val="00DF2D20"/>
    <w:rsid w:val="00E053BD"/>
    <w:rsid w:val="00E20D1F"/>
    <w:rsid w:val="00E2341C"/>
    <w:rsid w:val="00E47251"/>
    <w:rsid w:val="00E5256D"/>
    <w:rsid w:val="00E52D55"/>
    <w:rsid w:val="00E61C51"/>
    <w:rsid w:val="00E67A9F"/>
    <w:rsid w:val="00E75BA3"/>
    <w:rsid w:val="00E82537"/>
    <w:rsid w:val="00E92848"/>
    <w:rsid w:val="00EC035F"/>
    <w:rsid w:val="00ED4A20"/>
    <w:rsid w:val="00ED5538"/>
    <w:rsid w:val="00EE0706"/>
    <w:rsid w:val="00EF711A"/>
    <w:rsid w:val="00F25822"/>
    <w:rsid w:val="00F31B7C"/>
    <w:rsid w:val="00F43B25"/>
    <w:rsid w:val="00F61881"/>
    <w:rsid w:val="00F770E6"/>
    <w:rsid w:val="00FB7FC6"/>
    <w:rsid w:val="00FE1B01"/>
    <w:rsid w:val="00FF4B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80915"/>
  <w15:chartTrackingRefBased/>
  <w15:docId w15:val="{FBBCF2C5-1614-4616-B300-91185DE0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lsdException w:name="toc 2" w:semiHidden="1" w:uiPriority="9"/>
    <w:lsdException w:name="toc 3" w:semiHidden="1" w:uiPriority="9"/>
    <w:lsdException w:name="toc 4" w:semiHidden="1" w:uiPriority="9"/>
    <w:lsdException w:name="toc 5" w:semiHidden="1" w:uiPriority="9"/>
    <w:lsdException w:name="toc 6" w:semiHidden="1" w:uiPriority="9"/>
    <w:lsdException w:name="toc 7" w:semiHidden="1" w:uiPriority="9"/>
    <w:lsdException w:name="toc 8" w:semiHidden="1" w:uiPriority="9"/>
    <w:lsdException w:name="toc 9" w:semiHidden="1" w:uiPriority="9"/>
    <w:lsdException w:name="Normal Indent" w:semiHidden="1" w:uiPriority="0"/>
    <w:lsdException w:name="footnote text" w:semiHidden="1" w:uiPriority="21"/>
    <w:lsdException w:name="annotation text" w:semiHidden="1" w:unhideWhenUsed="1"/>
    <w:lsdException w:name="header" w:semiHidden="1" w:uiPriority="21"/>
    <w:lsdException w:name="footer" w:semiHidden="1" w:uiPriority="21"/>
    <w:lsdException w:name="index heading" w:semiHidden="1" w:unhideWhenUsed="1"/>
    <w:lsdException w:name="caption" w:semiHidden="1" w:uiPriority="3"/>
    <w:lsdException w:name="table of figures" w:semiHidden="1" w:uiPriority="10"/>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lsdException w:name="endnote reference" w:semiHidden="1" w:uiPriority="21"/>
    <w:lsdException w:name="endnote text" w:semiHidden="1" w:uiPriority="21"/>
    <w:lsdException w:name="table of authorities" w:semiHidden="1" w:uiPriority="10"/>
    <w:lsdException w:name="macro" w:semiHidden="1" w:unhideWhenUsed="1"/>
    <w:lsdException w:name="toa heading" w:semiHidden="1" w:uiPriority="10"/>
    <w:lsdException w:name="List" w:semiHidden="1" w:unhideWhenUsed="1"/>
    <w:lsdException w:name="List Bullet" w:semiHidden="1" w:uiPriority="2" w:qFormat="1"/>
    <w:lsdException w:name="List Number" w:semiHidden="1"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iPriority="22"/>
    <w:lsdException w:name="FollowedHyperlink" w:semiHidden="1" w:uiPriority="22"/>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56FF"/>
    <w:pPr>
      <w:spacing w:after="0" w:line="288" w:lineRule="auto"/>
    </w:pPr>
    <w:rPr>
      <w:rFonts w:ascii="Trebuchet MS" w:hAnsi="Trebuchet MS"/>
      <w:sz w:val="20"/>
      <w:szCs w:val="20"/>
    </w:rPr>
  </w:style>
  <w:style w:type="paragraph" w:styleId="Overskrift1">
    <w:name w:val="heading 1"/>
    <w:basedOn w:val="Normal"/>
    <w:next w:val="Normal"/>
    <w:link w:val="Overskrift1Tegn"/>
    <w:uiPriority w:val="1"/>
    <w:qFormat/>
    <w:rsid w:val="009D56FF"/>
    <w:pPr>
      <w:keepNext/>
      <w:keepLines/>
      <w:spacing w:before="260" w:line="440" w:lineRule="atLeast"/>
      <w:contextualSpacing/>
      <w:outlineLvl w:val="0"/>
    </w:pPr>
    <w:rPr>
      <w:rFonts w:eastAsiaTheme="majorEastAsia" w:cstheme="majorBidi"/>
      <w:b/>
      <w:bCs/>
      <w:sz w:val="30"/>
      <w:szCs w:val="28"/>
    </w:rPr>
  </w:style>
  <w:style w:type="paragraph" w:styleId="Overskrift2">
    <w:name w:val="heading 2"/>
    <w:basedOn w:val="Normal"/>
    <w:next w:val="Normal"/>
    <w:link w:val="Overskrift2Tegn"/>
    <w:uiPriority w:val="1"/>
    <w:qFormat/>
    <w:rsid w:val="009D56FF"/>
    <w:pPr>
      <w:keepNext/>
      <w:keepLines/>
      <w:spacing w:line="36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9D56FF"/>
    <w:pPr>
      <w:keepNext/>
      <w:keepLines/>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D56FF"/>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D56FF"/>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D56FF"/>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D56FF"/>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D56FF"/>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9D56FF"/>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9D56FF"/>
    <w:rPr>
      <w:rFonts w:ascii="Trebuchet MS" w:eastAsiaTheme="majorEastAsia" w:hAnsi="Trebuchet MS" w:cstheme="majorBidi"/>
      <w:b/>
      <w:bCs/>
      <w:sz w:val="30"/>
      <w:szCs w:val="28"/>
    </w:rPr>
  </w:style>
  <w:style w:type="character" w:customStyle="1" w:styleId="Overskrift2Tegn">
    <w:name w:val="Overskrift 2 Tegn"/>
    <w:basedOn w:val="Standardskrifttypeiafsnit"/>
    <w:link w:val="Overskrift2"/>
    <w:uiPriority w:val="1"/>
    <w:rsid w:val="009D56FF"/>
    <w:rPr>
      <w:rFonts w:ascii="Trebuchet MS" w:eastAsiaTheme="majorEastAsia" w:hAnsi="Trebuchet MS" w:cstheme="majorBidi"/>
      <w:b/>
      <w:bCs/>
      <w:sz w:val="24"/>
      <w:szCs w:val="26"/>
    </w:rPr>
  </w:style>
  <w:style w:type="character" w:customStyle="1" w:styleId="Overskrift3Tegn">
    <w:name w:val="Overskrift 3 Tegn"/>
    <w:basedOn w:val="Standardskrifttypeiafsnit"/>
    <w:link w:val="Overskrift3"/>
    <w:uiPriority w:val="1"/>
    <w:rsid w:val="009D56FF"/>
    <w:rPr>
      <w:rFonts w:ascii="Trebuchet MS" w:eastAsiaTheme="majorEastAsia" w:hAnsi="Trebuchet MS" w:cstheme="majorBidi"/>
      <w:b/>
      <w:bCs/>
      <w:sz w:val="20"/>
      <w:szCs w:val="20"/>
    </w:rPr>
  </w:style>
  <w:style w:type="character" w:customStyle="1" w:styleId="Overskrift4Tegn">
    <w:name w:val="Overskrift 4 Tegn"/>
    <w:basedOn w:val="Standardskrifttypeiafsnit"/>
    <w:link w:val="Overskrift4"/>
    <w:uiPriority w:val="1"/>
    <w:semiHidden/>
    <w:rsid w:val="009D56FF"/>
    <w:rPr>
      <w:rFonts w:ascii="Trebuchet MS" w:eastAsiaTheme="majorEastAsia" w:hAnsi="Trebuchet MS" w:cstheme="majorBidi"/>
      <w:b/>
      <w:bCs/>
      <w:iCs/>
      <w:sz w:val="20"/>
      <w:szCs w:val="20"/>
    </w:rPr>
  </w:style>
  <w:style w:type="character" w:customStyle="1" w:styleId="Overskrift5Tegn">
    <w:name w:val="Overskrift 5 Tegn"/>
    <w:basedOn w:val="Standardskrifttypeiafsnit"/>
    <w:link w:val="Overskrift5"/>
    <w:uiPriority w:val="1"/>
    <w:semiHidden/>
    <w:rsid w:val="009D56FF"/>
    <w:rPr>
      <w:rFonts w:ascii="Trebuchet MS" w:eastAsiaTheme="majorEastAsia" w:hAnsi="Trebuchet MS" w:cstheme="majorBidi"/>
      <w:b/>
      <w:sz w:val="20"/>
      <w:szCs w:val="20"/>
    </w:rPr>
  </w:style>
  <w:style w:type="character" w:customStyle="1" w:styleId="Overskrift6Tegn">
    <w:name w:val="Overskrift 6 Tegn"/>
    <w:basedOn w:val="Standardskrifttypeiafsnit"/>
    <w:link w:val="Overskrift6"/>
    <w:uiPriority w:val="1"/>
    <w:semiHidden/>
    <w:rsid w:val="009D56FF"/>
    <w:rPr>
      <w:rFonts w:ascii="Trebuchet MS" w:eastAsiaTheme="majorEastAsia" w:hAnsi="Trebuchet MS" w:cstheme="majorBidi"/>
      <w:b/>
      <w:iCs/>
      <w:sz w:val="20"/>
      <w:szCs w:val="20"/>
    </w:rPr>
  </w:style>
  <w:style w:type="character" w:customStyle="1" w:styleId="Overskrift7Tegn">
    <w:name w:val="Overskrift 7 Tegn"/>
    <w:basedOn w:val="Standardskrifttypeiafsnit"/>
    <w:link w:val="Overskrift7"/>
    <w:uiPriority w:val="1"/>
    <w:semiHidden/>
    <w:rsid w:val="009D56FF"/>
    <w:rPr>
      <w:rFonts w:ascii="Trebuchet MS" w:eastAsiaTheme="majorEastAsia" w:hAnsi="Trebuchet MS" w:cstheme="majorBidi"/>
      <w:b/>
      <w:iCs/>
      <w:sz w:val="20"/>
      <w:szCs w:val="20"/>
    </w:rPr>
  </w:style>
  <w:style w:type="character" w:customStyle="1" w:styleId="Overskrift8Tegn">
    <w:name w:val="Overskrift 8 Tegn"/>
    <w:basedOn w:val="Standardskrifttypeiafsnit"/>
    <w:link w:val="Overskrift8"/>
    <w:uiPriority w:val="1"/>
    <w:semiHidden/>
    <w:rsid w:val="009D56FF"/>
    <w:rPr>
      <w:rFonts w:ascii="Trebuchet MS" w:eastAsiaTheme="majorEastAsia" w:hAnsi="Trebuchet MS" w:cstheme="majorBidi"/>
      <w:b/>
      <w:sz w:val="20"/>
      <w:szCs w:val="20"/>
    </w:rPr>
  </w:style>
  <w:style w:type="character" w:customStyle="1" w:styleId="Overskrift9Tegn">
    <w:name w:val="Overskrift 9 Tegn"/>
    <w:basedOn w:val="Standardskrifttypeiafsnit"/>
    <w:link w:val="Overskrift9"/>
    <w:uiPriority w:val="1"/>
    <w:semiHidden/>
    <w:rsid w:val="009D56FF"/>
    <w:rPr>
      <w:rFonts w:ascii="Trebuchet MS" w:eastAsiaTheme="majorEastAsia" w:hAnsi="Trebuchet MS" w:cstheme="majorBidi"/>
      <w:b/>
      <w:iCs/>
      <w:sz w:val="20"/>
      <w:szCs w:val="20"/>
    </w:rPr>
  </w:style>
  <w:style w:type="paragraph" w:styleId="Sidehoved">
    <w:name w:val="header"/>
    <w:basedOn w:val="Normal"/>
    <w:link w:val="SidehovedTegn"/>
    <w:uiPriority w:val="21"/>
    <w:semiHidden/>
    <w:rsid w:val="009D56FF"/>
    <w:pPr>
      <w:tabs>
        <w:tab w:val="center" w:pos="4819"/>
        <w:tab w:val="right" w:pos="9638"/>
      </w:tabs>
    </w:pPr>
    <w:rPr>
      <w:sz w:val="16"/>
    </w:rPr>
  </w:style>
  <w:style w:type="character" w:customStyle="1" w:styleId="SidehovedTegn">
    <w:name w:val="Sidehoved Tegn"/>
    <w:basedOn w:val="Standardskrifttypeiafsnit"/>
    <w:link w:val="Sidehoved"/>
    <w:uiPriority w:val="21"/>
    <w:semiHidden/>
    <w:rsid w:val="009D56FF"/>
    <w:rPr>
      <w:rFonts w:ascii="Trebuchet MS" w:hAnsi="Trebuchet MS"/>
      <w:sz w:val="16"/>
      <w:szCs w:val="20"/>
    </w:rPr>
  </w:style>
  <w:style w:type="paragraph" w:styleId="Sidefod">
    <w:name w:val="footer"/>
    <w:basedOn w:val="Normal"/>
    <w:link w:val="SidefodTegn"/>
    <w:uiPriority w:val="21"/>
    <w:rsid w:val="009D56FF"/>
    <w:pPr>
      <w:tabs>
        <w:tab w:val="center" w:pos="4819"/>
        <w:tab w:val="right" w:pos="9638"/>
      </w:tabs>
      <w:spacing w:line="200" w:lineRule="atLeast"/>
    </w:pPr>
    <w:rPr>
      <w:sz w:val="14"/>
    </w:rPr>
  </w:style>
  <w:style w:type="character" w:customStyle="1" w:styleId="SidefodTegn">
    <w:name w:val="Sidefod Tegn"/>
    <w:basedOn w:val="Standardskrifttypeiafsnit"/>
    <w:link w:val="Sidefod"/>
    <w:uiPriority w:val="21"/>
    <w:rsid w:val="009D56FF"/>
    <w:rPr>
      <w:rFonts w:ascii="Trebuchet MS" w:hAnsi="Trebuchet MS"/>
      <w:sz w:val="14"/>
      <w:szCs w:val="20"/>
    </w:rPr>
  </w:style>
  <w:style w:type="paragraph" w:styleId="Titel">
    <w:name w:val="Title"/>
    <w:basedOn w:val="Normal"/>
    <w:next w:val="Normal"/>
    <w:link w:val="TitelTegn"/>
    <w:uiPriority w:val="19"/>
    <w:semiHidden/>
    <w:rsid w:val="009D56FF"/>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rsid w:val="009D56FF"/>
    <w:rPr>
      <w:rFonts w:ascii="Trebuchet MS" w:eastAsiaTheme="majorEastAsia" w:hAnsi="Trebuchet MS" w:cstheme="majorBidi"/>
      <w:b/>
      <w:kern w:val="28"/>
      <w:sz w:val="40"/>
      <w:szCs w:val="52"/>
    </w:rPr>
  </w:style>
  <w:style w:type="paragraph" w:styleId="Undertitel">
    <w:name w:val="Subtitle"/>
    <w:basedOn w:val="Normal"/>
    <w:next w:val="Normal"/>
    <w:link w:val="UndertitelTegn"/>
    <w:uiPriority w:val="19"/>
    <w:semiHidden/>
    <w:rsid w:val="009D56FF"/>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rsid w:val="009D56FF"/>
    <w:rPr>
      <w:rFonts w:ascii="Trebuchet MS" w:eastAsiaTheme="majorEastAsia" w:hAnsi="Trebuchet MS" w:cstheme="majorBidi"/>
      <w:b/>
      <w:iCs/>
      <w:sz w:val="36"/>
      <w:szCs w:val="24"/>
    </w:rPr>
  </w:style>
  <w:style w:type="character" w:styleId="Svagfremhvning">
    <w:name w:val="Subtle Emphasis"/>
    <w:basedOn w:val="Standardskrifttypeiafsnit"/>
    <w:uiPriority w:val="99"/>
    <w:semiHidden/>
    <w:qFormat/>
    <w:rsid w:val="009D56FF"/>
    <w:rPr>
      <w:i/>
      <w:iCs/>
      <w:color w:val="808080" w:themeColor="text1" w:themeTint="7F"/>
    </w:rPr>
  </w:style>
  <w:style w:type="character" w:styleId="Kraftigfremhvning">
    <w:name w:val="Intense Emphasis"/>
    <w:basedOn w:val="Standardskrifttypeiafsnit"/>
    <w:uiPriority w:val="19"/>
    <w:semiHidden/>
    <w:rsid w:val="009D56FF"/>
    <w:rPr>
      <w:b/>
      <w:bCs/>
      <w:i/>
      <w:iCs/>
      <w:color w:val="auto"/>
    </w:rPr>
  </w:style>
  <w:style w:type="character" w:styleId="Strk">
    <w:name w:val="Strong"/>
    <w:basedOn w:val="Standardskrifttypeiafsnit"/>
    <w:uiPriority w:val="19"/>
    <w:semiHidden/>
    <w:rsid w:val="009D56FF"/>
    <w:rPr>
      <w:b/>
      <w:bCs/>
    </w:rPr>
  </w:style>
  <w:style w:type="paragraph" w:styleId="Strktcitat">
    <w:name w:val="Intense Quote"/>
    <w:basedOn w:val="Normal"/>
    <w:next w:val="Normal"/>
    <w:link w:val="StrktcitatTegn"/>
    <w:uiPriority w:val="19"/>
    <w:semiHidden/>
    <w:rsid w:val="009D56FF"/>
    <w:pPr>
      <w:spacing w:before="260" w:after="260"/>
      <w:ind w:left="851" w:right="851"/>
    </w:pPr>
    <w:rPr>
      <w:b/>
      <w:bCs/>
      <w:i/>
      <w:iCs/>
    </w:rPr>
  </w:style>
  <w:style w:type="character" w:customStyle="1" w:styleId="StrktcitatTegn">
    <w:name w:val="Stærkt citat Tegn"/>
    <w:basedOn w:val="Standardskrifttypeiafsnit"/>
    <w:link w:val="Strktcitat"/>
    <w:uiPriority w:val="19"/>
    <w:rsid w:val="009D56FF"/>
    <w:rPr>
      <w:rFonts w:ascii="Trebuchet MS" w:hAnsi="Trebuchet MS"/>
      <w:b/>
      <w:bCs/>
      <w:i/>
      <w:iCs/>
      <w:sz w:val="20"/>
      <w:szCs w:val="20"/>
    </w:rPr>
  </w:style>
  <w:style w:type="character" w:styleId="Svaghenvisning">
    <w:name w:val="Subtle Reference"/>
    <w:basedOn w:val="Standardskrifttypeiafsnit"/>
    <w:uiPriority w:val="99"/>
    <w:semiHidden/>
    <w:qFormat/>
    <w:rsid w:val="009D56FF"/>
    <w:rPr>
      <w:caps w:val="0"/>
      <w:smallCaps w:val="0"/>
      <w:color w:val="auto"/>
      <w:u w:val="single"/>
    </w:rPr>
  </w:style>
  <w:style w:type="character" w:styleId="Kraftighenvisning">
    <w:name w:val="Intense Reference"/>
    <w:basedOn w:val="Standardskrifttypeiafsnit"/>
    <w:uiPriority w:val="99"/>
    <w:semiHidden/>
    <w:qFormat/>
    <w:rsid w:val="009D56FF"/>
    <w:rPr>
      <w:b/>
      <w:bCs/>
      <w:caps w:val="0"/>
      <w:smallCaps w:val="0"/>
      <w:color w:val="auto"/>
      <w:spacing w:val="5"/>
      <w:u w:val="single"/>
    </w:rPr>
  </w:style>
  <w:style w:type="paragraph" w:styleId="Billedtekst">
    <w:name w:val="caption"/>
    <w:basedOn w:val="Normal"/>
    <w:next w:val="Normal"/>
    <w:uiPriority w:val="3"/>
    <w:semiHidden/>
    <w:rsid w:val="009D56FF"/>
    <w:rPr>
      <w:b/>
      <w:bCs/>
      <w:sz w:val="16"/>
    </w:rPr>
  </w:style>
  <w:style w:type="paragraph" w:styleId="Indholdsfortegnelse1">
    <w:name w:val="toc 1"/>
    <w:basedOn w:val="Normal"/>
    <w:next w:val="Normal"/>
    <w:uiPriority w:val="9"/>
    <w:semiHidden/>
    <w:rsid w:val="009D56FF"/>
    <w:pPr>
      <w:ind w:right="567"/>
    </w:pPr>
    <w:rPr>
      <w:b/>
    </w:rPr>
  </w:style>
  <w:style w:type="paragraph" w:styleId="Indholdsfortegnelse2">
    <w:name w:val="toc 2"/>
    <w:basedOn w:val="Normal"/>
    <w:next w:val="Normal"/>
    <w:uiPriority w:val="9"/>
    <w:semiHidden/>
    <w:rsid w:val="009D56FF"/>
    <w:pPr>
      <w:ind w:right="567"/>
    </w:pPr>
  </w:style>
  <w:style w:type="paragraph" w:styleId="Indholdsfortegnelse3">
    <w:name w:val="toc 3"/>
    <w:basedOn w:val="Normal"/>
    <w:next w:val="Normal"/>
    <w:uiPriority w:val="9"/>
    <w:semiHidden/>
    <w:rsid w:val="009D56FF"/>
    <w:pPr>
      <w:ind w:right="567"/>
    </w:pPr>
  </w:style>
  <w:style w:type="paragraph" w:styleId="Indholdsfortegnelse4">
    <w:name w:val="toc 4"/>
    <w:basedOn w:val="Normal"/>
    <w:next w:val="Normal"/>
    <w:uiPriority w:val="9"/>
    <w:semiHidden/>
    <w:rsid w:val="009D56FF"/>
    <w:pPr>
      <w:ind w:right="567"/>
    </w:pPr>
  </w:style>
  <w:style w:type="paragraph" w:styleId="Indholdsfortegnelse5">
    <w:name w:val="toc 5"/>
    <w:basedOn w:val="Normal"/>
    <w:next w:val="Normal"/>
    <w:uiPriority w:val="9"/>
    <w:semiHidden/>
    <w:rsid w:val="009D56FF"/>
    <w:pPr>
      <w:ind w:right="567"/>
    </w:pPr>
  </w:style>
  <w:style w:type="paragraph" w:styleId="Indholdsfortegnelse6">
    <w:name w:val="toc 6"/>
    <w:basedOn w:val="Normal"/>
    <w:next w:val="Normal"/>
    <w:uiPriority w:val="9"/>
    <w:semiHidden/>
    <w:rsid w:val="009D56FF"/>
    <w:pPr>
      <w:ind w:right="567"/>
    </w:pPr>
  </w:style>
  <w:style w:type="paragraph" w:styleId="Indholdsfortegnelse7">
    <w:name w:val="toc 7"/>
    <w:basedOn w:val="Normal"/>
    <w:next w:val="Normal"/>
    <w:uiPriority w:val="9"/>
    <w:semiHidden/>
    <w:rsid w:val="009D56FF"/>
    <w:pPr>
      <w:ind w:right="567"/>
    </w:pPr>
  </w:style>
  <w:style w:type="paragraph" w:styleId="Indholdsfortegnelse8">
    <w:name w:val="toc 8"/>
    <w:basedOn w:val="Normal"/>
    <w:next w:val="Normal"/>
    <w:uiPriority w:val="9"/>
    <w:semiHidden/>
    <w:rsid w:val="009D56FF"/>
    <w:pPr>
      <w:ind w:right="567"/>
    </w:pPr>
  </w:style>
  <w:style w:type="paragraph" w:styleId="Indholdsfortegnelse9">
    <w:name w:val="toc 9"/>
    <w:basedOn w:val="Normal"/>
    <w:next w:val="Normal"/>
    <w:uiPriority w:val="9"/>
    <w:semiHidden/>
    <w:rsid w:val="009D56FF"/>
    <w:pPr>
      <w:ind w:right="567"/>
    </w:pPr>
  </w:style>
  <w:style w:type="paragraph" w:styleId="Overskrift">
    <w:name w:val="TOC Heading"/>
    <w:basedOn w:val="Normal"/>
    <w:next w:val="Normal"/>
    <w:uiPriority w:val="9"/>
    <w:semiHidden/>
    <w:rsid w:val="009D56FF"/>
    <w:pPr>
      <w:spacing w:after="520" w:line="360" w:lineRule="atLeast"/>
    </w:pPr>
    <w:rPr>
      <w:sz w:val="28"/>
    </w:rPr>
  </w:style>
  <w:style w:type="paragraph" w:styleId="Bloktekst">
    <w:name w:val="Block Text"/>
    <w:basedOn w:val="Normal"/>
    <w:uiPriority w:val="99"/>
    <w:semiHidden/>
    <w:rsid w:val="009D56FF"/>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D56FF"/>
    <w:pPr>
      <w:spacing w:after="120"/>
      <w:ind w:left="85" w:hanging="85"/>
    </w:pPr>
    <w:rPr>
      <w:sz w:val="16"/>
    </w:rPr>
  </w:style>
  <w:style w:type="character" w:customStyle="1" w:styleId="SlutnotetekstTegn">
    <w:name w:val="Slutnotetekst Tegn"/>
    <w:basedOn w:val="Standardskrifttypeiafsnit"/>
    <w:link w:val="Slutnotetekst"/>
    <w:uiPriority w:val="21"/>
    <w:semiHidden/>
    <w:rsid w:val="009D56FF"/>
    <w:rPr>
      <w:rFonts w:ascii="Trebuchet MS" w:hAnsi="Trebuchet MS"/>
      <w:sz w:val="16"/>
      <w:szCs w:val="20"/>
    </w:rPr>
  </w:style>
  <w:style w:type="character" w:styleId="Slutnotehenvisning">
    <w:name w:val="endnote reference"/>
    <w:basedOn w:val="Standardskrifttypeiafsnit"/>
    <w:uiPriority w:val="21"/>
    <w:semiHidden/>
    <w:rsid w:val="009D56FF"/>
    <w:rPr>
      <w:vertAlign w:val="superscript"/>
    </w:rPr>
  </w:style>
  <w:style w:type="paragraph" w:styleId="Fodnotetekst">
    <w:name w:val="footnote text"/>
    <w:basedOn w:val="Normal"/>
    <w:link w:val="FodnotetekstTegn"/>
    <w:uiPriority w:val="21"/>
    <w:rsid w:val="009D56FF"/>
    <w:pPr>
      <w:spacing w:after="120" w:line="220" w:lineRule="atLeast"/>
      <w:ind w:left="85" w:hanging="85"/>
    </w:pPr>
    <w:rPr>
      <w:sz w:val="12"/>
    </w:rPr>
  </w:style>
  <w:style w:type="character" w:customStyle="1" w:styleId="FodnotetekstTegn">
    <w:name w:val="Fodnotetekst Tegn"/>
    <w:basedOn w:val="Standardskrifttypeiafsnit"/>
    <w:link w:val="Fodnotetekst"/>
    <w:uiPriority w:val="21"/>
    <w:rsid w:val="009D56FF"/>
    <w:rPr>
      <w:rFonts w:ascii="Trebuchet MS" w:hAnsi="Trebuchet MS"/>
      <w:sz w:val="12"/>
      <w:szCs w:val="20"/>
    </w:rPr>
  </w:style>
  <w:style w:type="paragraph" w:styleId="Opstilling-punkttegn">
    <w:name w:val="List Bullet"/>
    <w:basedOn w:val="Normal"/>
    <w:uiPriority w:val="2"/>
    <w:qFormat/>
    <w:rsid w:val="009D56FF"/>
    <w:pPr>
      <w:numPr>
        <w:numId w:val="1"/>
      </w:numPr>
      <w:contextualSpacing/>
    </w:pPr>
  </w:style>
  <w:style w:type="paragraph" w:styleId="Opstilling-talellerbogst">
    <w:name w:val="List Number"/>
    <w:basedOn w:val="Normal"/>
    <w:uiPriority w:val="2"/>
    <w:qFormat/>
    <w:rsid w:val="009D56FF"/>
    <w:pPr>
      <w:numPr>
        <w:numId w:val="14"/>
      </w:numPr>
      <w:contextualSpacing/>
    </w:pPr>
  </w:style>
  <w:style w:type="character" w:styleId="Sidetal">
    <w:name w:val="page number"/>
    <w:basedOn w:val="Standardskrifttypeiafsnit"/>
    <w:uiPriority w:val="21"/>
    <w:rsid w:val="009D56FF"/>
    <w:rPr>
      <w:sz w:val="14"/>
    </w:rPr>
  </w:style>
  <w:style w:type="paragraph" w:customStyle="1" w:styleId="Template">
    <w:name w:val="Template"/>
    <w:uiPriority w:val="8"/>
    <w:semiHidden/>
    <w:rsid w:val="009D56FF"/>
    <w:pPr>
      <w:spacing w:after="0" w:line="220" w:lineRule="atLeast"/>
    </w:pPr>
    <w:rPr>
      <w:rFonts w:ascii="Trebuchet MS" w:hAnsi="Trebuchet MS"/>
      <w:noProof/>
      <w:sz w:val="14"/>
      <w:szCs w:val="20"/>
    </w:rPr>
  </w:style>
  <w:style w:type="paragraph" w:customStyle="1" w:styleId="Template-Adresse">
    <w:name w:val="Template - Adresse"/>
    <w:basedOn w:val="Template"/>
    <w:uiPriority w:val="8"/>
    <w:semiHidden/>
    <w:rsid w:val="009D56FF"/>
    <w:pPr>
      <w:tabs>
        <w:tab w:val="left" w:pos="567"/>
      </w:tabs>
    </w:pPr>
  </w:style>
  <w:style w:type="paragraph" w:customStyle="1" w:styleId="Template-Omrdekontor">
    <w:name w:val="Template - Områdekontor"/>
    <w:basedOn w:val="Template-Adresse"/>
    <w:next w:val="Template-Adresse"/>
    <w:uiPriority w:val="8"/>
    <w:semiHidden/>
    <w:rsid w:val="009D56FF"/>
    <w:pPr>
      <w:spacing w:line="270" w:lineRule="atLeast"/>
    </w:pPr>
    <w:rPr>
      <w:sz w:val="24"/>
    </w:rPr>
  </w:style>
  <w:style w:type="paragraph" w:styleId="Citatoverskrift">
    <w:name w:val="toa heading"/>
    <w:basedOn w:val="Normal"/>
    <w:next w:val="Normal"/>
    <w:uiPriority w:val="10"/>
    <w:semiHidden/>
    <w:rsid w:val="009D56FF"/>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9D56FF"/>
    <w:pPr>
      <w:ind w:right="567"/>
    </w:pPr>
  </w:style>
  <w:style w:type="paragraph" w:styleId="Underskrift">
    <w:name w:val="Signature"/>
    <w:basedOn w:val="Normal"/>
    <w:link w:val="UnderskriftTegn"/>
    <w:uiPriority w:val="99"/>
    <w:semiHidden/>
    <w:rsid w:val="009D56FF"/>
    <w:pPr>
      <w:spacing w:line="240" w:lineRule="auto"/>
      <w:ind w:left="4252"/>
    </w:pPr>
  </w:style>
  <w:style w:type="character" w:customStyle="1" w:styleId="UnderskriftTegn">
    <w:name w:val="Underskrift Tegn"/>
    <w:basedOn w:val="Standardskrifttypeiafsnit"/>
    <w:link w:val="Underskrift"/>
    <w:uiPriority w:val="99"/>
    <w:semiHidden/>
    <w:rsid w:val="009D56FF"/>
    <w:rPr>
      <w:rFonts w:ascii="Trebuchet MS" w:hAnsi="Trebuchet MS"/>
      <w:sz w:val="20"/>
      <w:szCs w:val="20"/>
    </w:rPr>
  </w:style>
  <w:style w:type="character" w:styleId="Pladsholdertekst">
    <w:name w:val="Placeholder Text"/>
    <w:basedOn w:val="Standardskrifttypeiafsnit"/>
    <w:uiPriority w:val="99"/>
    <w:semiHidden/>
    <w:rsid w:val="009D56FF"/>
    <w:rPr>
      <w:color w:val="auto"/>
    </w:rPr>
  </w:style>
  <w:style w:type="paragraph" w:customStyle="1" w:styleId="Tabel">
    <w:name w:val="Tabel"/>
    <w:uiPriority w:val="4"/>
    <w:semiHidden/>
    <w:rsid w:val="009D56FF"/>
    <w:pPr>
      <w:spacing w:before="40" w:after="40" w:line="240" w:lineRule="atLeast"/>
      <w:ind w:left="113" w:right="113"/>
    </w:pPr>
    <w:rPr>
      <w:rFonts w:ascii="Trebuchet MS" w:hAnsi="Trebuchet MS"/>
      <w:sz w:val="16"/>
      <w:szCs w:val="20"/>
    </w:rPr>
  </w:style>
  <w:style w:type="paragraph" w:customStyle="1" w:styleId="Tabel-Tekst">
    <w:name w:val="Tabel - Tekst"/>
    <w:basedOn w:val="Tabel"/>
    <w:uiPriority w:val="4"/>
    <w:semiHidden/>
    <w:rsid w:val="009D56FF"/>
  </w:style>
  <w:style w:type="paragraph" w:customStyle="1" w:styleId="Tabel-TekstTotal">
    <w:name w:val="Tabel - Tekst Total"/>
    <w:basedOn w:val="Tabel-Tekst"/>
    <w:uiPriority w:val="4"/>
    <w:semiHidden/>
    <w:rsid w:val="009D56FF"/>
    <w:rPr>
      <w:b/>
    </w:rPr>
  </w:style>
  <w:style w:type="paragraph" w:customStyle="1" w:styleId="Tabel-Tal">
    <w:name w:val="Tabel - Tal"/>
    <w:basedOn w:val="Tabel"/>
    <w:uiPriority w:val="4"/>
    <w:semiHidden/>
    <w:rsid w:val="009D56FF"/>
    <w:pPr>
      <w:jc w:val="right"/>
    </w:pPr>
  </w:style>
  <w:style w:type="paragraph" w:customStyle="1" w:styleId="Tabel-TalTotal">
    <w:name w:val="Tabel - Tal Total"/>
    <w:basedOn w:val="Tabel-Tal"/>
    <w:uiPriority w:val="4"/>
    <w:semiHidden/>
    <w:rsid w:val="009D56FF"/>
    <w:rPr>
      <w:b/>
    </w:rPr>
  </w:style>
  <w:style w:type="paragraph" w:styleId="Citat">
    <w:name w:val="Quote"/>
    <w:basedOn w:val="Normal"/>
    <w:next w:val="Normal"/>
    <w:link w:val="CitatTegn"/>
    <w:uiPriority w:val="19"/>
    <w:semiHidden/>
    <w:rsid w:val="009D56FF"/>
    <w:pPr>
      <w:spacing w:before="260" w:after="260"/>
      <w:ind w:left="567" w:right="567"/>
    </w:pPr>
    <w:rPr>
      <w:b/>
      <w:iCs/>
      <w:color w:val="000000" w:themeColor="text1"/>
    </w:rPr>
  </w:style>
  <w:style w:type="character" w:customStyle="1" w:styleId="CitatTegn">
    <w:name w:val="Citat Tegn"/>
    <w:basedOn w:val="Standardskrifttypeiafsnit"/>
    <w:link w:val="Citat"/>
    <w:uiPriority w:val="19"/>
    <w:rsid w:val="009D56FF"/>
    <w:rPr>
      <w:rFonts w:ascii="Trebuchet MS" w:hAnsi="Trebuchet MS"/>
      <w:b/>
      <w:iCs/>
      <w:color w:val="000000" w:themeColor="text1"/>
      <w:sz w:val="20"/>
      <w:szCs w:val="20"/>
    </w:rPr>
  </w:style>
  <w:style w:type="character" w:styleId="Bogenstitel">
    <w:name w:val="Book Title"/>
    <w:basedOn w:val="Standardskrifttypeiafsnit"/>
    <w:uiPriority w:val="99"/>
    <w:semiHidden/>
    <w:qFormat/>
    <w:rsid w:val="009D56FF"/>
    <w:rPr>
      <w:b/>
      <w:bCs/>
      <w:caps w:val="0"/>
      <w:smallCaps w:val="0"/>
      <w:spacing w:val="5"/>
    </w:rPr>
  </w:style>
  <w:style w:type="paragraph" w:styleId="Citatsamling">
    <w:name w:val="table of authorities"/>
    <w:basedOn w:val="Normal"/>
    <w:next w:val="Normal"/>
    <w:uiPriority w:val="10"/>
    <w:semiHidden/>
    <w:rsid w:val="009D56FF"/>
    <w:pPr>
      <w:ind w:right="567"/>
    </w:pPr>
  </w:style>
  <w:style w:type="paragraph" w:styleId="Normalindrykning">
    <w:name w:val="Normal Indent"/>
    <w:basedOn w:val="Normal"/>
    <w:rsid w:val="009D56FF"/>
    <w:pPr>
      <w:ind w:left="1134"/>
    </w:pPr>
  </w:style>
  <w:style w:type="table" w:styleId="Tabel-Gitter">
    <w:name w:val="Table Grid"/>
    <w:basedOn w:val="Tabel-Normal"/>
    <w:uiPriority w:val="59"/>
    <w:rsid w:val="009D56FF"/>
    <w:pPr>
      <w:spacing w:after="0" w:line="240" w:lineRule="atLeast"/>
    </w:pPr>
    <w:rPr>
      <w:rFonts w:ascii="Trebuchet MS" w:hAnsi="Trebuchet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9D56FF"/>
    <w:pPr>
      <w:spacing w:line="440" w:lineRule="atLeast"/>
    </w:pPr>
    <w:rPr>
      <w:sz w:val="30"/>
    </w:rPr>
  </w:style>
  <w:style w:type="paragraph" w:customStyle="1" w:styleId="DocumentName">
    <w:name w:val="Document Name"/>
    <w:basedOn w:val="Normal"/>
    <w:uiPriority w:val="8"/>
    <w:semiHidden/>
    <w:rsid w:val="009D56FF"/>
    <w:pPr>
      <w:spacing w:line="360" w:lineRule="atLeast"/>
    </w:pPr>
    <w:rPr>
      <w:b/>
      <w:caps/>
      <w:sz w:val="28"/>
    </w:rPr>
  </w:style>
  <w:style w:type="paragraph" w:customStyle="1" w:styleId="Template-Dato">
    <w:name w:val="Template - Dato"/>
    <w:basedOn w:val="Template"/>
    <w:uiPriority w:val="8"/>
    <w:semiHidden/>
    <w:rsid w:val="009D56FF"/>
    <w:pPr>
      <w:spacing w:line="280" w:lineRule="atLeast"/>
    </w:pPr>
  </w:style>
  <w:style w:type="paragraph" w:customStyle="1" w:styleId="Template-Omrde">
    <w:name w:val="Template - Område"/>
    <w:basedOn w:val="Template"/>
    <w:uiPriority w:val="8"/>
    <w:semiHidden/>
    <w:qFormat/>
    <w:rsid w:val="009D56FF"/>
    <w:pPr>
      <w:framePr w:hSpace="181" w:wrap="around" w:vAnchor="page" w:hAnchor="margin" w:y="1645"/>
    </w:pPr>
    <w:rPr>
      <w:b/>
    </w:rPr>
  </w:style>
  <w:style w:type="character" w:customStyle="1" w:styleId="Template-Omrde-bold">
    <w:name w:val="Template - Område - bold"/>
    <w:basedOn w:val="Standardskrifttypeiafsnit"/>
    <w:uiPriority w:val="8"/>
    <w:semiHidden/>
    <w:qFormat/>
    <w:rsid w:val="009D56FF"/>
    <w:rPr>
      <w:b/>
      <w:sz w:val="14"/>
    </w:rPr>
  </w:style>
  <w:style w:type="character" w:styleId="Hyperlink">
    <w:name w:val="Hyperlink"/>
    <w:basedOn w:val="Standardskrifttypeiafsnit"/>
    <w:uiPriority w:val="22"/>
    <w:rsid w:val="009D56FF"/>
    <w:rPr>
      <w:color w:val="02BC29"/>
      <w:u w:val="single"/>
    </w:rPr>
  </w:style>
  <w:style w:type="paragraph" w:styleId="Markeringsbobletekst">
    <w:name w:val="Balloon Text"/>
    <w:basedOn w:val="Normal"/>
    <w:link w:val="MarkeringsbobletekstTegn"/>
    <w:uiPriority w:val="99"/>
    <w:semiHidden/>
    <w:rsid w:val="009D56F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D56FF"/>
    <w:rPr>
      <w:rFonts w:ascii="Tahoma" w:hAnsi="Tahoma" w:cs="Tahoma"/>
      <w:sz w:val="16"/>
      <w:szCs w:val="16"/>
    </w:rPr>
  </w:style>
  <w:style w:type="character" w:styleId="BesgtLink">
    <w:name w:val="FollowedHyperlink"/>
    <w:basedOn w:val="Standardskrifttypeiafsnit"/>
    <w:uiPriority w:val="22"/>
    <w:rsid w:val="009D56FF"/>
    <w:rPr>
      <w:color w:val="213629"/>
      <w:u w:val="single"/>
    </w:rPr>
  </w:style>
  <w:style w:type="paragraph" w:customStyle="1" w:styleId="Tal-ogbogstavopstilling">
    <w:name w:val="Tal- og bogstavopstilling"/>
    <w:basedOn w:val="Opstilling-talellerbogst"/>
    <w:uiPriority w:val="2"/>
    <w:qFormat/>
    <w:rsid w:val="009D56FF"/>
    <w:pPr>
      <w:numPr>
        <w:numId w:val="6"/>
      </w:numPr>
    </w:pPr>
  </w:style>
  <w:style w:type="paragraph" w:customStyle="1" w:styleId="Noter">
    <w:name w:val="Noter"/>
    <w:basedOn w:val="Normal"/>
    <w:uiPriority w:val="9"/>
    <w:qFormat/>
    <w:rsid w:val="009D56FF"/>
    <w:pPr>
      <w:spacing w:line="220" w:lineRule="atLeast"/>
    </w:pPr>
    <w:rPr>
      <w:sz w:val="12"/>
    </w:rPr>
  </w:style>
  <w:style w:type="paragraph" w:styleId="Bibliografi">
    <w:name w:val="Bibliography"/>
    <w:basedOn w:val="Normal"/>
    <w:next w:val="Normal"/>
    <w:uiPriority w:val="99"/>
    <w:semiHidden/>
    <w:unhideWhenUsed/>
    <w:rsid w:val="009D56FF"/>
  </w:style>
  <w:style w:type="paragraph" w:styleId="Listeafsnit">
    <w:name w:val="List Paragraph"/>
    <w:basedOn w:val="Normal"/>
    <w:uiPriority w:val="99"/>
    <w:qFormat/>
    <w:rsid w:val="009D56FF"/>
    <w:pPr>
      <w:ind w:left="720"/>
      <w:contextualSpacing/>
    </w:pPr>
  </w:style>
  <w:style w:type="table" w:styleId="Mediumliste1-farve1">
    <w:name w:val="Medium List 1 Accent 1"/>
    <w:basedOn w:val="Tabel-Normal"/>
    <w:uiPriority w:val="65"/>
    <w:semiHidden/>
    <w:unhideWhenUsed/>
    <w:rsid w:val="009D56FF"/>
    <w:pPr>
      <w:spacing w:after="0" w:line="240" w:lineRule="auto"/>
    </w:pPr>
    <w:rPr>
      <w:rFonts w:ascii="Trebuchet MS" w:hAnsi="Trebuchet MS"/>
      <w:color w:val="000000" w:themeColor="text1"/>
      <w:sz w:val="20"/>
      <w:szCs w:val="20"/>
    </w:rPr>
    <w:tblPr>
      <w:tblStyleRowBandSize w:val="1"/>
      <w:tblStyleColBandSize w:val="1"/>
      <w:tblBorders>
        <w:top w:val="single" w:sz="8" w:space="0" w:color="8B946A" w:themeColor="accent1"/>
        <w:bottom w:val="single" w:sz="8" w:space="0" w:color="8B946A" w:themeColor="accent1"/>
      </w:tblBorders>
    </w:tblPr>
    <w:tblStylePr w:type="firstRow">
      <w:rPr>
        <w:rFonts w:asciiTheme="majorHAnsi" w:eastAsiaTheme="majorEastAsia" w:hAnsiTheme="majorHAnsi" w:cstheme="majorBidi"/>
      </w:rPr>
      <w:tblPr/>
      <w:tcPr>
        <w:tcBorders>
          <w:top w:val="nil"/>
          <w:bottom w:val="single" w:sz="8" w:space="0" w:color="8B946A" w:themeColor="accent1"/>
        </w:tcBorders>
      </w:tcPr>
    </w:tblStylePr>
    <w:tblStylePr w:type="lastRow">
      <w:rPr>
        <w:b/>
        <w:bCs/>
        <w:color w:val="002C1B" w:themeColor="text2"/>
      </w:rPr>
      <w:tblPr/>
      <w:tcPr>
        <w:tcBorders>
          <w:top w:val="single" w:sz="8" w:space="0" w:color="8B946A" w:themeColor="accent1"/>
          <w:bottom w:val="single" w:sz="8" w:space="0" w:color="8B946A" w:themeColor="accent1"/>
        </w:tcBorders>
      </w:tcPr>
    </w:tblStylePr>
    <w:tblStylePr w:type="firstCol">
      <w:rPr>
        <w:b/>
        <w:bCs/>
      </w:rPr>
    </w:tblStylePr>
    <w:tblStylePr w:type="lastCol">
      <w:rPr>
        <w:b/>
        <w:bCs/>
      </w:rPr>
      <w:tblPr/>
      <w:tcPr>
        <w:tcBorders>
          <w:top w:val="single" w:sz="8" w:space="0" w:color="8B946A" w:themeColor="accent1"/>
          <w:bottom w:val="single" w:sz="8" w:space="0" w:color="8B946A" w:themeColor="accent1"/>
        </w:tcBorders>
      </w:tcPr>
    </w:tblStylePr>
    <w:tblStylePr w:type="band1Vert">
      <w:tblPr/>
      <w:tcPr>
        <w:shd w:val="clear" w:color="auto" w:fill="E2E4DA" w:themeFill="accent1" w:themeFillTint="3F"/>
      </w:tcPr>
    </w:tblStylePr>
    <w:tblStylePr w:type="band1Horz">
      <w:tblPr/>
      <w:tcPr>
        <w:shd w:val="clear" w:color="auto" w:fill="E2E4DA" w:themeFill="accent1" w:themeFillTint="3F"/>
      </w:tcPr>
    </w:tblStylePr>
  </w:style>
  <w:style w:type="table" w:styleId="Mediumskygge2-farve1">
    <w:name w:val="Medium Shading 2 Accent 1"/>
    <w:basedOn w:val="Tabel-Normal"/>
    <w:uiPriority w:val="64"/>
    <w:semiHidden/>
    <w:unhideWhenUsed/>
    <w:rsid w:val="009D56FF"/>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946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B946A" w:themeFill="accent1"/>
      </w:tcPr>
    </w:tblStylePr>
    <w:tblStylePr w:type="lastCol">
      <w:rPr>
        <w:b/>
        <w:bCs/>
        <w:color w:val="FFFFFF" w:themeColor="background1"/>
      </w:rPr>
      <w:tblPr/>
      <w:tcPr>
        <w:tcBorders>
          <w:left w:val="nil"/>
          <w:right w:val="nil"/>
          <w:insideH w:val="nil"/>
          <w:insideV w:val="nil"/>
        </w:tcBorders>
        <w:shd w:val="clear" w:color="auto" w:fill="8B946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farve1">
    <w:name w:val="Medium Shading 1 Accent 1"/>
    <w:basedOn w:val="Tabel-Normal"/>
    <w:uiPriority w:val="63"/>
    <w:semiHidden/>
    <w:unhideWhenUsed/>
    <w:rsid w:val="009D56FF"/>
    <w:pPr>
      <w:spacing w:after="0" w:line="240" w:lineRule="auto"/>
    </w:pPr>
    <w:rPr>
      <w:rFonts w:ascii="Trebuchet MS" w:hAnsi="Trebuchet MS"/>
      <w:sz w:val="20"/>
      <w:szCs w:val="20"/>
    </w:rPr>
    <w:tblPr>
      <w:tblStyleRowBandSize w:val="1"/>
      <w:tblStyleColBandSize w:val="1"/>
      <w:tbl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single" w:sz="8" w:space="0" w:color="A8AE8F" w:themeColor="accent1" w:themeTint="BF"/>
      </w:tblBorders>
    </w:tblPr>
    <w:tblStylePr w:type="firstRow">
      <w:pPr>
        <w:spacing w:before="0" w:after="0" w:line="240" w:lineRule="auto"/>
      </w:pPr>
      <w:rPr>
        <w:b/>
        <w:bCs/>
        <w:color w:val="FFFFFF" w:themeColor="background1"/>
      </w:rPr>
      <w:tblPr/>
      <w:tcPr>
        <w:tc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shd w:val="clear" w:color="auto" w:fill="8B946A" w:themeFill="accent1"/>
      </w:tcPr>
    </w:tblStylePr>
    <w:tblStylePr w:type="lastRow">
      <w:pPr>
        <w:spacing w:before="0" w:after="0" w:line="240" w:lineRule="auto"/>
      </w:pPr>
      <w:rPr>
        <w:b/>
        <w:bCs/>
      </w:rPr>
      <w:tblPr/>
      <w:tcPr>
        <w:tcBorders>
          <w:top w:val="double" w:sz="6"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E4DA" w:themeFill="accent1" w:themeFillTint="3F"/>
      </w:tcPr>
    </w:tblStylePr>
    <w:tblStylePr w:type="band1Horz">
      <w:tblPr/>
      <w:tcPr>
        <w:tcBorders>
          <w:insideH w:val="nil"/>
          <w:insideV w:val="nil"/>
        </w:tcBorders>
        <w:shd w:val="clear" w:color="auto" w:fill="E2E4DA" w:themeFill="accent1" w:themeFillTint="3F"/>
      </w:tcPr>
    </w:tblStylePr>
    <w:tblStylePr w:type="band2Horz">
      <w:tblPr/>
      <w:tcPr>
        <w:tcBorders>
          <w:insideH w:val="nil"/>
          <w:insideV w:val="nil"/>
        </w:tcBorders>
      </w:tcPr>
    </w:tblStylePr>
  </w:style>
  <w:style w:type="table" w:styleId="Lystgitter-farve1">
    <w:name w:val="Light Grid Accent 1"/>
    <w:basedOn w:val="Tabel-Normal"/>
    <w:uiPriority w:val="62"/>
    <w:semiHidden/>
    <w:unhideWhenUsed/>
    <w:rsid w:val="009D56FF"/>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insideH w:val="single" w:sz="8" w:space="0" w:color="8B946A" w:themeColor="accent1"/>
        <w:insideV w:val="single" w:sz="8" w:space="0" w:color="8B946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18" w:space="0" w:color="8B946A" w:themeColor="accent1"/>
          <w:right w:val="single" w:sz="8" w:space="0" w:color="8B946A" w:themeColor="accent1"/>
          <w:insideH w:val="nil"/>
          <w:insideV w:val="single" w:sz="8" w:space="0" w:color="8B946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insideH w:val="nil"/>
          <w:insideV w:val="single" w:sz="8" w:space="0" w:color="8B946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shd w:val="clear" w:color="auto" w:fill="E2E4DA" w:themeFill="accent1" w:themeFillTint="3F"/>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shd w:val="clear" w:color="auto" w:fill="E2E4DA" w:themeFill="accent1" w:themeFillTint="3F"/>
      </w:tcPr>
    </w:tblStylePr>
    <w:tblStylePr w:type="band2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tcPr>
    </w:tblStylePr>
  </w:style>
  <w:style w:type="table" w:styleId="Lysliste-farve1">
    <w:name w:val="Light List Accent 1"/>
    <w:basedOn w:val="Tabel-Normal"/>
    <w:uiPriority w:val="61"/>
    <w:semiHidden/>
    <w:unhideWhenUsed/>
    <w:rsid w:val="009D56FF"/>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tblBorders>
    </w:tblPr>
    <w:tblStylePr w:type="firstRow">
      <w:pPr>
        <w:spacing w:before="0" w:after="0" w:line="240" w:lineRule="auto"/>
      </w:pPr>
      <w:rPr>
        <w:b/>
        <w:bCs/>
        <w:color w:val="FFFFFF" w:themeColor="background1"/>
      </w:rPr>
      <w:tblPr/>
      <w:tcPr>
        <w:shd w:val="clear" w:color="auto" w:fill="8B946A" w:themeFill="accent1"/>
      </w:tcPr>
    </w:tblStylePr>
    <w:tblStylePr w:type="lastRow">
      <w:pPr>
        <w:spacing w:before="0" w:after="0" w:line="240" w:lineRule="auto"/>
      </w:pPr>
      <w:rPr>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tcBorders>
      </w:tcPr>
    </w:tblStylePr>
    <w:tblStylePr w:type="firstCol">
      <w:rPr>
        <w:b/>
        <w:bCs/>
      </w:rPr>
    </w:tblStylePr>
    <w:tblStylePr w:type="lastCol">
      <w:rPr>
        <w:b/>
        <w:bCs/>
      </w:r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style>
  <w:style w:type="table" w:styleId="Lysskygge-farve1">
    <w:name w:val="Light Shading Accent 1"/>
    <w:basedOn w:val="Tabel-Normal"/>
    <w:uiPriority w:val="60"/>
    <w:semiHidden/>
    <w:unhideWhenUsed/>
    <w:rsid w:val="009D56FF"/>
    <w:pPr>
      <w:spacing w:after="0" w:line="240" w:lineRule="auto"/>
    </w:pPr>
    <w:rPr>
      <w:rFonts w:ascii="Trebuchet MS" w:hAnsi="Trebuchet MS"/>
      <w:color w:val="676E4F" w:themeColor="accent1" w:themeShade="BF"/>
      <w:sz w:val="20"/>
      <w:szCs w:val="20"/>
    </w:rPr>
    <w:tblPr>
      <w:tblStyleRowBandSize w:val="1"/>
      <w:tblStyleColBandSize w:val="1"/>
      <w:tblBorders>
        <w:top w:val="single" w:sz="8" w:space="0" w:color="8B946A" w:themeColor="accent1"/>
        <w:bottom w:val="single" w:sz="8" w:space="0" w:color="8B946A" w:themeColor="accent1"/>
      </w:tblBorders>
    </w:tblPr>
    <w:tblStylePr w:type="fir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la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4DA" w:themeFill="accent1" w:themeFillTint="3F"/>
      </w:tcPr>
    </w:tblStylePr>
    <w:tblStylePr w:type="band1Horz">
      <w:tblPr/>
      <w:tcPr>
        <w:tcBorders>
          <w:left w:val="nil"/>
          <w:right w:val="nil"/>
          <w:insideH w:val="nil"/>
          <w:insideV w:val="nil"/>
        </w:tcBorders>
        <w:shd w:val="clear" w:color="auto" w:fill="E2E4DA" w:themeFill="accent1" w:themeFillTint="3F"/>
      </w:tcPr>
    </w:tblStylePr>
  </w:style>
  <w:style w:type="table" w:styleId="Farvetgitter">
    <w:name w:val="Colorful Grid"/>
    <w:basedOn w:val="Tabel-Normal"/>
    <w:uiPriority w:val="73"/>
    <w:semiHidden/>
    <w:unhideWhenUsed/>
    <w:rsid w:val="009D56FF"/>
    <w:pPr>
      <w:spacing w:after="0" w:line="240" w:lineRule="auto"/>
    </w:pPr>
    <w:rPr>
      <w:rFonts w:ascii="Trebuchet MS" w:hAnsi="Trebuchet MS"/>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semiHidden/>
    <w:unhideWhenUsed/>
    <w:rsid w:val="009D56FF"/>
    <w:pPr>
      <w:spacing w:after="0" w:line="240" w:lineRule="auto"/>
    </w:pPr>
    <w:rPr>
      <w:rFonts w:ascii="Trebuchet MS" w:hAnsi="Trebuchet MS"/>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86728" w:themeFill="accent2" w:themeFillShade="CC"/>
      </w:tcPr>
    </w:tblStylePr>
    <w:tblStylePr w:type="lastRow">
      <w:rPr>
        <w:b/>
        <w:bCs/>
        <w:color w:val="5867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semiHidden/>
    <w:unhideWhenUsed/>
    <w:rsid w:val="009D56FF"/>
    <w:pPr>
      <w:spacing w:after="0" w:line="240" w:lineRule="auto"/>
    </w:pPr>
    <w:rPr>
      <w:rFonts w:ascii="Trebuchet MS" w:hAnsi="Trebuchet MS"/>
      <w:color w:val="000000" w:themeColor="text1"/>
      <w:sz w:val="20"/>
      <w:szCs w:val="20"/>
    </w:rPr>
    <w:tblPr>
      <w:tblStyleRowBandSize w:val="1"/>
      <w:tblStyleColBandSize w:val="1"/>
      <w:tblBorders>
        <w:top w:val="single" w:sz="24" w:space="0" w:color="6F81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F81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9D56FF"/>
    <w:pPr>
      <w:spacing w:after="0" w:line="240" w:lineRule="auto"/>
    </w:pPr>
    <w:rPr>
      <w:rFonts w:ascii="Trebuchet MS" w:hAnsi="Trebuchet MS"/>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itter3">
    <w:name w:val="Medium Grid 3"/>
    <w:basedOn w:val="Tabel-Normal"/>
    <w:uiPriority w:val="69"/>
    <w:semiHidden/>
    <w:unhideWhenUsed/>
    <w:rsid w:val="009D56FF"/>
    <w:pPr>
      <w:spacing w:after="0" w:line="240" w:lineRule="auto"/>
    </w:pPr>
    <w:rPr>
      <w:rFonts w:ascii="Trebuchet MS" w:hAnsi="Trebuchet MS"/>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2">
    <w:name w:val="Medium Grid 2"/>
    <w:basedOn w:val="Tabel-Normal"/>
    <w:uiPriority w:val="68"/>
    <w:semiHidden/>
    <w:unhideWhenUsed/>
    <w:rsid w:val="009D56F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1">
    <w:name w:val="Medium Grid 1"/>
    <w:basedOn w:val="Tabel-Normal"/>
    <w:uiPriority w:val="67"/>
    <w:semiHidden/>
    <w:unhideWhenUsed/>
    <w:rsid w:val="009D56FF"/>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e2">
    <w:name w:val="Medium List 2"/>
    <w:basedOn w:val="Tabel-Normal"/>
    <w:uiPriority w:val="66"/>
    <w:semiHidden/>
    <w:unhideWhenUsed/>
    <w:rsid w:val="009D56F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1">
    <w:name w:val="Medium List 1"/>
    <w:basedOn w:val="Tabel-Normal"/>
    <w:uiPriority w:val="65"/>
    <w:semiHidden/>
    <w:unhideWhenUsed/>
    <w:rsid w:val="009D56FF"/>
    <w:pPr>
      <w:spacing w:after="0" w:line="240" w:lineRule="auto"/>
    </w:pPr>
    <w:rPr>
      <w:rFonts w:ascii="Trebuchet MS" w:hAnsi="Trebuchet MS"/>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C1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kygge2">
    <w:name w:val="Medium Shading 2"/>
    <w:basedOn w:val="Tabel-Normal"/>
    <w:uiPriority w:val="64"/>
    <w:semiHidden/>
    <w:unhideWhenUsed/>
    <w:rsid w:val="009D56FF"/>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
    <w:name w:val="Medium Shading 1"/>
    <w:basedOn w:val="Tabel-Normal"/>
    <w:uiPriority w:val="63"/>
    <w:semiHidden/>
    <w:unhideWhenUsed/>
    <w:rsid w:val="009D56FF"/>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gitter">
    <w:name w:val="Light Grid"/>
    <w:basedOn w:val="Tabel-Normal"/>
    <w:uiPriority w:val="62"/>
    <w:semiHidden/>
    <w:unhideWhenUsed/>
    <w:rsid w:val="009D56FF"/>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Tabel-Normal"/>
    <w:uiPriority w:val="61"/>
    <w:semiHidden/>
    <w:unhideWhenUsed/>
    <w:rsid w:val="009D56FF"/>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
    <w:name w:val="Light Shading"/>
    <w:basedOn w:val="Tabel-Normal"/>
    <w:uiPriority w:val="60"/>
    <w:semiHidden/>
    <w:unhideWhenUsed/>
    <w:rsid w:val="009D56FF"/>
    <w:pPr>
      <w:spacing w:after="0" w:line="240" w:lineRule="auto"/>
    </w:pPr>
    <w:rPr>
      <w:rFonts w:ascii="Trebuchet MS" w:hAnsi="Trebuchet MS"/>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genafstand">
    <w:name w:val="No Spacing"/>
    <w:uiPriority w:val="99"/>
    <w:semiHidden/>
    <w:rsid w:val="009D56FF"/>
    <w:pPr>
      <w:spacing w:after="0" w:line="240" w:lineRule="auto"/>
    </w:pPr>
    <w:rPr>
      <w:rFonts w:ascii="Trebuchet MS" w:hAnsi="Trebuchet MS"/>
      <w:sz w:val="20"/>
      <w:szCs w:val="20"/>
    </w:rPr>
  </w:style>
  <w:style w:type="character" w:styleId="HTML-variabel">
    <w:name w:val="HTML Variable"/>
    <w:basedOn w:val="Standardskrifttypeiafsnit"/>
    <w:uiPriority w:val="99"/>
    <w:semiHidden/>
    <w:unhideWhenUsed/>
    <w:rsid w:val="009D56FF"/>
    <w:rPr>
      <w:i/>
      <w:iCs/>
    </w:rPr>
  </w:style>
  <w:style w:type="character" w:styleId="HTML-skrivemaskine">
    <w:name w:val="HTML Typewriter"/>
    <w:basedOn w:val="Standardskrifttypeiafsnit"/>
    <w:uiPriority w:val="99"/>
    <w:semiHidden/>
    <w:unhideWhenUsed/>
    <w:rsid w:val="009D56FF"/>
    <w:rPr>
      <w:rFonts w:ascii="Consolas" w:hAnsi="Consolas"/>
      <w:sz w:val="20"/>
      <w:szCs w:val="20"/>
    </w:rPr>
  </w:style>
  <w:style w:type="character" w:styleId="HTML-eksempel">
    <w:name w:val="HTML Sample"/>
    <w:basedOn w:val="Standardskrifttypeiafsnit"/>
    <w:uiPriority w:val="99"/>
    <w:semiHidden/>
    <w:unhideWhenUsed/>
    <w:rsid w:val="009D56FF"/>
    <w:rPr>
      <w:rFonts w:ascii="Consolas" w:hAnsi="Consolas"/>
      <w:sz w:val="24"/>
      <w:szCs w:val="24"/>
    </w:rPr>
  </w:style>
  <w:style w:type="paragraph" w:styleId="FormateretHTML">
    <w:name w:val="HTML Preformatted"/>
    <w:basedOn w:val="Normal"/>
    <w:link w:val="FormateretHTMLTegn"/>
    <w:uiPriority w:val="99"/>
    <w:semiHidden/>
    <w:unhideWhenUsed/>
    <w:rsid w:val="009D56FF"/>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9D56FF"/>
    <w:rPr>
      <w:rFonts w:ascii="Consolas" w:hAnsi="Consolas"/>
      <w:sz w:val="20"/>
      <w:szCs w:val="20"/>
    </w:rPr>
  </w:style>
  <w:style w:type="character" w:styleId="HTML-tastatur">
    <w:name w:val="HTML Keyboard"/>
    <w:basedOn w:val="Standardskrifttypeiafsnit"/>
    <w:uiPriority w:val="99"/>
    <w:semiHidden/>
    <w:unhideWhenUsed/>
    <w:rsid w:val="009D56FF"/>
    <w:rPr>
      <w:rFonts w:ascii="Consolas" w:hAnsi="Consolas"/>
      <w:sz w:val="20"/>
      <w:szCs w:val="20"/>
    </w:rPr>
  </w:style>
  <w:style w:type="character" w:styleId="HTML-definition">
    <w:name w:val="HTML Definition"/>
    <w:basedOn w:val="Standardskrifttypeiafsnit"/>
    <w:uiPriority w:val="99"/>
    <w:semiHidden/>
    <w:unhideWhenUsed/>
    <w:rsid w:val="009D56FF"/>
    <w:rPr>
      <w:i/>
      <w:iCs/>
    </w:rPr>
  </w:style>
  <w:style w:type="character" w:styleId="HTML-kode">
    <w:name w:val="HTML Code"/>
    <w:basedOn w:val="Standardskrifttypeiafsnit"/>
    <w:uiPriority w:val="99"/>
    <w:semiHidden/>
    <w:unhideWhenUsed/>
    <w:rsid w:val="009D56FF"/>
    <w:rPr>
      <w:rFonts w:ascii="Consolas" w:hAnsi="Consolas"/>
      <w:sz w:val="20"/>
      <w:szCs w:val="20"/>
    </w:rPr>
  </w:style>
  <w:style w:type="character" w:styleId="HTML-citat">
    <w:name w:val="HTML Cite"/>
    <w:basedOn w:val="Standardskrifttypeiafsnit"/>
    <w:uiPriority w:val="99"/>
    <w:semiHidden/>
    <w:unhideWhenUsed/>
    <w:rsid w:val="009D56FF"/>
    <w:rPr>
      <w:i/>
      <w:iCs/>
    </w:rPr>
  </w:style>
  <w:style w:type="paragraph" w:styleId="HTML-adresse">
    <w:name w:val="HTML Address"/>
    <w:basedOn w:val="Normal"/>
    <w:link w:val="HTML-adresseTegn"/>
    <w:uiPriority w:val="99"/>
    <w:semiHidden/>
    <w:unhideWhenUsed/>
    <w:rsid w:val="009D56FF"/>
    <w:pPr>
      <w:spacing w:line="240" w:lineRule="auto"/>
    </w:pPr>
    <w:rPr>
      <w:i/>
      <w:iCs/>
    </w:rPr>
  </w:style>
  <w:style w:type="character" w:customStyle="1" w:styleId="HTML-adresseTegn">
    <w:name w:val="HTML-adresse Tegn"/>
    <w:basedOn w:val="Standardskrifttypeiafsnit"/>
    <w:link w:val="HTML-adresse"/>
    <w:uiPriority w:val="99"/>
    <w:semiHidden/>
    <w:rsid w:val="009D56FF"/>
    <w:rPr>
      <w:rFonts w:ascii="Trebuchet MS" w:hAnsi="Trebuchet MS"/>
      <w:i/>
      <w:iCs/>
      <w:sz w:val="20"/>
      <w:szCs w:val="20"/>
    </w:rPr>
  </w:style>
  <w:style w:type="character" w:styleId="HTML-akronym">
    <w:name w:val="HTML Acronym"/>
    <w:basedOn w:val="Standardskrifttypeiafsnit"/>
    <w:uiPriority w:val="99"/>
    <w:semiHidden/>
    <w:unhideWhenUsed/>
    <w:rsid w:val="009D56FF"/>
  </w:style>
  <w:style w:type="paragraph" w:styleId="NormalWeb">
    <w:name w:val="Normal (Web)"/>
    <w:basedOn w:val="Normal"/>
    <w:uiPriority w:val="99"/>
    <w:semiHidden/>
    <w:unhideWhenUsed/>
    <w:rsid w:val="009D56FF"/>
    <w:rPr>
      <w:rFonts w:ascii="Times New Roman" w:hAnsi="Times New Roman" w:cs="Times New Roman"/>
      <w:sz w:val="24"/>
      <w:szCs w:val="24"/>
    </w:rPr>
  </w:style>
  <w:style w:type="paragraph" w:styleId="Almindeligtekst">
    <w:name w:val="Plain Text"/>
    <w:basedOn w:val="Normal"/>
    <w:link w:val="AlmindeligtekstTegn"/>
    <w:uiPriority w:val="99"/>
    <w:semiHidden/>
    <w:unhideWhenUsed/>
    <w:rsid w:val="009D56FF"/>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9D56FF"/>
    <w:rPr>
      <w:rFonts w:ascii="Consolas" w:hAnsi="Consolas"/>
      <w:sz w:val="21"/>
      <w:szCs w:val="21"/>
    </w:rPr>
  </w:style>
  <w:style w:type="paragraph" w:styleId="Dokumentoversigt">
    <w:name w:val="Document Map"/>
    <w:basedOn w:val="Normal"/>
    <w:link w:val="DokumentoversigtTegn"/>
    <w:uiPriority w:val="99"/>
    <w:semiHidden/>
    <w:unhideWhenUsed/>
    <w:rsid w:val="009D56FF"/>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9D56FF"/>
    <w:rPr>
      <w:rFonts w:ascii="Segoe UI" w:hAnsi="Segoe UI" w:cs="Segoe UI"/>
      <w:sz w:val="16"/>
      <w:szCs w:val="16"/>
    </w:rPr>
  </w:style>
  <w:style w:type="character" w:styleId="Fremhv">
    <w:name w:val="Emphasis"/>
    <w:basedOn w:val="Standardskrifttypeiafsnit"/>
    <w:uiPriority w:val="19"/>
    <w:rsid w:val="009D56FF"/>
    <w:rPr>
      <w:i/>
      <w:iCs/>
    </w:rPr>
  </w:style>
  <w:style w:type="paragraph" w:styleId="Brdtekstindrykning3">
    <w:name w:val="Body Text Indent 3"/>
    <w:basedOn w:val="Normal"/>
    <w:link w:val="Brdtekstindrykning3Tegn"/>
    <w:uiPriority w:val="99"/>
    <w:semiHidden/>
    <w:unhideWhenUsed/>
    <w:rsid w:val="009D56FF"/>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9D56FF"/>
    <w:rPr>
      <w:rFonts w:ascii="Trebuchet MS" w:hAnsi="Trebuchet MS"/>
      <w:sz w:val="16"/>
      <w:szCs w:val="16"/>
    </w:rPr>
  </w:style>
  <w:style w:type="paragraph" w:styleId="Brdtekstindrykning2">
    <w:name w:val="Body Text Indent 2"/>
    <w:basedOn w:val="Normal"/>
    <w:link w:val="Brdtekstindrykning2Tegn"/>
    <w:uiPriority w:val="99"/>
    <w:semiHidden/>
    <w:unhideWhenUsed/>
    <w:rsid w:val="009D56FF"/>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9D56FF"/>
    <w:rPr>
      <w:rFonts w:ascii="Trebuchet MS" w:hAnsi="Trebuchet MS"/>
      <w:sz w:val="20"/>
      <w:szCs w:val="20"/>
    </w:rPr>
  </w:style>
  <w:style w:type="paragraph" w:styleId="Brdtekst3">
    <w:name w:val="Body Text 3"/>
    <w:basedOn w:val="Normal"/>
    <w:link w:val="Brdtekst3Tegn"/>
    <w:uiPriority w:val="99"/>
    <w:semiHidden/>
    <w:unhideWhenUsed/>
    <w:rsid w:val="009D56FF"/>
    <w:pPr>
      <w:spacing w:after="120"/>
    </w:pPr>
    <w:rPr>
      <w:sz w:val="16"/>
      <w:szCs w:val="16"/>
    </w:rPr>
  </w:style>
  <w:style w:type="character" w:customStyle="1" w:styleId="Brdtekst3Tegn">
    <w:name w:val="Brødtekst 3 Tegn"/>
    <w:basedOn w:val="Standardskrifttypeiafsnit"/>
    <w:link w:val="Brdtekst3"/>
    <w:uiPriority w:val="99"/>
    <w:semiHidden/>
    <w:rsid w:val="009D56FF"/>
    <w:rPr>
      <w:rFonts w:ascii="Trebuchet MS" w:hAnsi="Trebuchet MS"/>
      <w:sz w:val="16"/>
      <w:szCs w:val="16"/>
    </w:rPr>
  </w:style>
  <w:style w:type="paragraph" w:styleId="Brdtekst2">
    <w:name w:val="Body Text 2"/>
    <w:basedOn w:val="Normal"/>
    <w:link w:val="Brdtekst2Tegn"/>
    <w:uiPriority w:val="99"/>
    <w:semiHidden/>
    <w:unhideWhenUsed/>
    <w:rsid w:val="009D56FF"/>
    <w:pPr>
      <w:spacing w:after="120" w:line="480" w:lineRule="auto"/>
    </w:pPr>
  </w:style>
  <w:style w:type="character" w:customStyle="1" w:styleId="Brdtekst2Tegn">
    <w:name w:val="Brødtekst 2 Tegn"/>
    <w:basedOn w:val="Standardskrifttypeiafsnit"/>
    <w:link w:val="Brdtekst2"/>
    <w:uiPriority w:val="99"/>
    <w:semiHidden/>
    <w:rsid w:val="009D56FF"/>
    <w:rPr>
      <w:rFonts w:ascii="Trebuchet MS" w:hAnsi="Trebuchet MS"/>
      <w:sz w:val="20"/>
      <w:szCs w:val="20"/>
    </w:rPr>
  </w:style>
  <w:style w:type="paragraph" w:styleId="Noteoverskrift">
    <w:name w:val="Note Heading"/>
    <w:basedOn w:val="Normal"/>
    <w:next w:val="Normal"/>
    <w:link w:val="NoteoverskriftTegn"/>
    <w:uiPriority w:val="99"/>
    <w:semiHidden/>
    <w:unhideWhenUsed/>
    <w:rsid w:val="009D56FF"/>
    <w:pPr>
      <w:spacing w:line="240" w:lineRule="auto"/>
    </w:pPr>
  </w:style>
  <w:style w:type="character" w:customStyle="1" w:styleId="NoteoverskriftTegn">
    <w:name w:val="Noteoverskrift Tegn"/>
    <w:basedOn w:val="Standardskrifttypeiafsnit"/>
    <w:link w:val="Noteoverskrift"/>
    <w:uiPriority w:val="99"/>
    <w:semiHidden/>
    <w:rsid w:val="009D56FF"/>
    <w:rPr>
      <w:rFonts w:ascii="Trebuchet MS" w:hAnsi="Trebuchet MS"/>
      <w:sz w:val="20"/>
      <w:szCs w:val="20"/>
    </w:rPr>
  </w:style>
  <w:style w:type="paragraph" w:styleId="Brdtekstindrykning">
    <w:name w:val="Body Text Indent"/>
    <w:basedOn w:val="Normal"/>
    <w:link w:val="BrdtekstindrykningTegn"/>
    <w:uiPriority w:val="99"/>
    <w:semiHidden/>
    <w:unhideWhenUsed/>
    <w:rsid w:val="009D56FF"/>
    <w:pPr>
      <w:spacing w:after="120"/>
      <w:ind w:left="283"/>
    </w:pPr>
  </w:style>
  <w:style w:type="character" w:customStyle="1" w:styleId="BrdtekstindrykningTegn">
    <w:name w:val="Brødtekstindrykning Tegn"/>
    <w:basedOn w:val="Standardskrifttypeiafsnit"/>
    <w:link w:val="Brdtekstindrykning"/>
    <w:uiPriority w:val="99"/>
    <w:semiHidden/>
    <w:rsid w:val="009D56FF"/>
    <w:rPr>
      <w:rFonts w:ascii="Trebuchet MS" w:hAnsi="Trebuchet MS"/>
      <w:sz w:val="20"/>
      <w:szCs w:val="20"/>
    </w:rPr>
  </w:style>
  <w:style w:type="paragraph" w:styleId="Brdtekst-frstelinjeindrykning2">
    <w:name w:val="Body Text First Indent 2"/>
    <w:basedOn w:val="Brdtekstindrykning"/>
    <w:link w:val="Brdtekst-frstelinjeindrykning2Tegn"/>
    <w:uiPriority w:val="99"/>
    <w:semiHidden/>
    <w:unhideWhenUsed/>
    <w:rsid w:val="009D56FF"/>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9D56FF"/>
    <w:rPr>
      <w:rFonts w:ascii="Trebuchet MS" w:hAnsi="Trebuchet MS"/>
      <w:sz w:val="20"/>
      <w:szCs w:val="20"/>
    </w:rPr>
  </w:style>
  <w:style w:type="paragraph" w:styleId="Brdtekst">
    <w:name w:val="Body Text"/>
    <w:basedOn w:val="Normal"/>
    <w:link w:val="BrdtekstTegn"/>
    <w:uiPriority w:val="99"/>
    <w:semiHidden/>
    <w:unhideWhenUsed/>
    <w:rsid w:val="009D56FF"/>
    <w:pPr>
      <w:spacing w:after="120"/>
    </w:pPr>
  </w:style>
  <w:style w:type="character" w:customStyle="1" w:styleId="BrdtekstTegn">
    <w:name w:val="Brødtekst Tegn"/>
    <w:basedOn w:val="Standardskrifttypeiafsnit"/>
    <w:link w:val="Brdtekst"/>
    <w:uiPriority w:val="99"/>
    <w:semiHidden/>
    <w:rsid w:val="009D56FF"/>
    <w:rPr>
      <w:rFonts w:ascii="Trebuchet MS" w:hAnsi="Trebuchet MS"/>
      <w:sz w:val="20"/>
      <w:szCs w:val="20"/>
    </w:rPr>
  </w:style>
  <w:style w:type="paragraph" w:styleId="Brdtekst-frstelinjeindrykning1">
    <w:name w:val="Body Text First Indent"/>
    <w:basedOn w:val="Brdtekst"/>
    <w:link w:val="Brdtekst-frstelinjeindrykning1Tegn"/>
    <w:uiPriority w:val="99"/>
    <w:semiHidden/>
    <w:rsid w:val="009D56FF"/>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9D56FF"/>
    <w:rPr>
      <w:rFonts w:ascii="Trebuchet MS" w:hAnsi="Trebuchet MS"/>
      <w:sz w:val="20"/>
      <w:szCs w:val="20"/>
    </w:rPr>
  </w:style>
  <w:style w:type="paragraph" w:styleId="Dato">
    <w:name w:val="Date"/>
    <w:basedOn w:val="Normal"/>
    <w:next w:val="Normal"/>
    <w:link w:val="DatoTegn"/>
    <w:uiPriority w:val="99"/>
    <w:semiHidden/>
    <w:rsid w:val="009D56FF"/>
  </w:style>
  <w:style w:type="character" w:customStyle="1" w:styleId="DatoTegn">
    <w:name w:val="Dato Tegn"/>
    <w:basedOn w:val="Standardskrifttypeiafsnit"/>
    <w:link w:val="Dato"/>
    <w:uiPriority w:val="99"/>
    <w:semiHidden/>
    <w:rsid w:val="009D56FF"/>
    <w:rPr>
      <w:rFonts w:ascii="Trebuchet MS" w:hAnsi="Trebuchet MS"/>
      <w:sz w:val="20"/>
      <w:szCs w:val="20"/>
    </w:rPr>
  </w:style>
  <w:style w:type="paragraph" w:styleId="Starthilsen">
    <w:name w:val="Salutation"/>
    <w:basedOn w:val="Normal"/>
    <w:next w:val="Normal"/>
    <w:link w:val="StarthilsenTegn"/>
    <w:uiPriority w:val="99"/>
    <w:semiHidden/>
    <w:rsid w:val="009D56FF"/>
  </w:style>
  <w:style w:type="character" w:customStyle="1" w:styleId="StarthilsenTegn">
    <w:name w:val="Starthilsen Tegn"/>
    <w:basedOn w:val="Standardskrifttypeiafsnit"/>
    <w:link w:val="Starthilsen"/>
    <w:uiPriority w:val="99"/>
    <w:semiHidden/>
    <w:rsid w:val="009D56FF"/>
    <w:rPr>
      <w:rFonts w:ascii="Trebuchet MS" w:hAnsi="Trebuchet MS"/>
      <w:sz w:val="20"/>
      <w:szCs w:val="20"/>
    </w:rPr>
  </w:style>
  <w:style w:type="paragraph" w:styleId="Brevhoved">
    <w:name w:val="Message Header"/>
    <w:basedOn w:val="Normal"/>
    <w:link w:val="BrevhovedTegn"/>
    <w:uiPriority w:val="99"/>
    <w:semiHidden/>
    <w:unhideWhenUsed/>
    <w:rsid w:val="009D56F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9D56FF"/>
    <w:rPr>
      <w:rFonts w:asciiTheme="majorHAnsi" w:eastAsiaTheme="majorEastAsia" w:hAnsiTheme="majorHAnsi" w:cstheme="majorBidi"/>
      <w:sz w:val="24"/>
      <w:szCs w:val="24"/>
      <w:shd w:val="pct20" w:color="auto" w:fill="auto"/>
    </w:rPr>
  </w:style>
  <w:style w:type="paragraph" w:styleId="Opstilling-forts5">
    <w:name w:val="List Continue 5"/>
    <w:basedOn w:val="Normal"/>
    <w:uiPriority w:val="99"/>
    <w:semiHidden/>
    <w:unhideWhenUsed/>
    <w:rsid w:val="009D56FF"/>
    <w:pPr>
      <w:spacing w:after="120"/>
      <w:ind w:left="1415"/>
      <w:contextualSpacing/>
    </w:pPr>
  </w:style>
  <w:style w:type="paragraph" w:styleId="Opstilling-forts4">
    <w:name w:val="List Continue 4"/>
    <w:basedOn w:val="Normal"/>
    <w:uiPriority w:val="99"/>
    <w:semiHidden/>
    <w:unhideWhenUsed/>
    <w:rsid w:val="009D56FF"/>
    <w:pPr>
      <w:spacing w:after="120"/>
      <w:ind w:left="1132"/>
      <w:contextualSpacing/>
    </w:pPr>
  </w:style>
  <w:style w:type="paragraph" w:styleId="Opstilling-forts3">
    <w:name w:val="List Continue 3"/>
    <w:basedOn w:val="Normal"/>
    <w:uiPriority w:val="99"/>
    <w:semiHidden/>
    <w:unhideWhenUsed/>
    <w:rsid w:val="009D56FF"/>
    <w:pPr>
      <w:spacing w:after="120"/>
      <w:ind w:left="849"/>
      <w:contextualSpacing/>
    </w:pPr>
  </w:style>
  <w:style w:type="paragraph" w:styleId="Opstilling-forts2">
    <w:name w:val="List Continue 2"/>
    <w:basedOn w:val="Normal"/>
    <w:uiPriority w:val="99"/>
    <w:semiHidden/>
    <w:unhideWhenUsed/>
    <w:rsid w:val="009D56FF"/>
    <w:pPr>
      <w:spacing w:after="120"/>
      <w:ind w:left="566"/>
      <w:contextualSpacing/>
    </w:pPr>
  </w:style>
  <w:style w:type="paragraph" w:styleId="Opstilling-forts">
    <w:name w:val="List Continue"/>
    <w:basedOn w:val="Normal"/>
    <w:uiPriority w:val="99"/>
    <w:semiHidden/>
    <w:unhideWhenUsed/>
    <w:rsid w:val="009D56FF"/>
    <w:pPr>
      <w:spacing w:after="120"/>
      <w:ind w:left="283"/>
      <w:contextualSpacing/>
    </w:pPr>
  </w:style>
  <w:style w:type="paragraph" w:styleId="Sluthilsen">
    <w:name w:val="Closing"/>
    <w:basedOn w:val="Normal"/>
    <w:link w:val="SluthilsenTegn"/>
    <w:uiPriority w:val="99"/>
    <w:semiHidden/>
    <w:unhideWhenUsed/>
    <w:rsid w:val="009D56FF"/>
    <w:pPr>
      <w:spacing w:line="240" w:lineRule="auto"/>
      <w:ind w:left="4252"/>
    </w:pPr>
  </w:style>
  <w:style w:type="character" w:customStyle="1" w:styleId="SluthilsenTegn">
    <w:name w:val="Sluthilsen Tegn"/>
    <w:basedOn w:val="Standardskrifttypeiafsnit"/>
    <w:link w:val="Sluthilsen"/>
    <w:uiPriority w:val="99"/>
    <w:semiHidden/>
    <w:rsid w:val="009D56FF"/>
    <w:rPr>
      <w:rFonts w:ascii="Trebuchet MS" w:hAnsi="Trebuchet MS"/>
      <w:sz w:val="20"/>
      <w:szCs w:val="20"/>
    </w:rPr>
  </w:style>
  <w:style w:type="paragraph" w:styleId="Opstilling-talellerbogst5">
    <w:name w:val="List Number 5"/>
    <w:basedOn w:val="Normal"/>
    <w:uiPriority w:val="99"/>
    <w:semiHidden/>
    <w:unhideWhenUsed/>
    <w:rsid w:val="009D56FF"/>
    <w:pPr>
      <w:numPr>
        <w:numId w:val="10"/>
      </w:numPr>
      <w:contextualSpacing/>
    </w:pPr>
  </w:style>
  <w:style w:type="paragraph" w:styleId="Opstilling-talellerbogst4">
    <w:name w:val="List Number 4"/>
    <w:basedOn w:val="Normal"/>
    <w:uiPriority w:val="99"/>
    <w:semiHidden/>
    <w:unhideWhenUsed/>
    <w:rsid w:val="009D56FF"/>
    <w:pPr>
      <w:numPr>
        <w:numId w:val="9"/>
      </w:numPr>
      <w:contextualSpacing/>
    </w:pPr>
  </w:style>
  <w:style w:type="paragraph" w:styleId="Opstilling-talellerbogst3">
    <w:name w:val="List Number 3"/>
    <w:basedOn w:val="Normal"/>
    <w:uiPriority w:val="99"/>
    <w:semiHidden/>
    <w:unhideWhenUsed/>
    <w:rsid w:val="009D56FF"/>
    <w:pPr>
      <w:numPr>
        <w:numId w:val="8"/>
      </w:numPr>
      <w:contextualSpacing/>
    </w:pPr>
  </w:style>
  <w:style w:type="paragraph" w:styleId="Opstilling-talellerbogst2">
    <w:name w:val="List Number 2"/>
    <w:basedOn w:val="Normal"/>
    <w:uiPriority w:val="99"/>
    <w:semiHidden/>
    <w:unhideWhenUsed/>
    <w:rsid w:val="009D56FF"/>
    <w:pPr>
      <w:numPr>
        <w:numId w:val="7"/>
      </w:numPr>
      <w:contextualSpacing/>
    </w:pPr>
  </w:style>
  <w:style w:type="paragraph" w:styleId="Opstilling-punkttegn5">
    <w:name w:val="List Bullet 5"/>
    <w:basedOn w:val="Normal"/>
    <w:uiPriority w:val="99"/>
    <w:semiHidden/>
    <w:unhideWhenUsed/>
    <w:rsid w:val="009D56FF"/>
    <w:pPr>
      <w:numPr>
        <w:numId w:val="5"/>
      </w:numPr>
      <w:contextualSpacing/>
    </w:pPr>
  </w:style>
  <w:style w:type="paragraph" w:styleId="Opstilling-punkttegn4">
    <w:name w:val="List Bullet 4"/>
    <w:basedOn w:val="Normal"/>
    <w:uiPriority w:val="99"/>
    <w:semiHidden/>
    <w:unhideWhenUsed/>
    <w:rsid w:val="009D56FF"/>
    <w:pPr>
      <w:numPr>
        <w:numId w:val="4"/>
      </w:numPr>
      <w:contextualSpacing/>
    </w:pPr>
  </w:style>
  <w:style w:type="paragraph" w:styleId="Opstilling-punkttegn3">
    <w:name w:val="List Bullet 3"/>
    <w:basedOn w:val="Normal"/>
    <w:uiPriority w:val="99"/>
    <w:semiHidden/>
    <w:unhideWhenUsed/>
    <w:rsid w:val="009D56FF"/>
    <w:pPr>
      <w:numPr>
        <w:numId w:val="3"/>
      </w:numPr>
      <w:contextualSpacing/>
    </w:pPr>
  </w:style>
  <w:style w:type="paragraph" w:styleId="Opstilling-punkttegn2">
    <w:name w:val="List Bullet 2"/>
    <w:basedOn w:val="Normal"/>
    <w:uiPriority w:val="99"/>
    <w:semiHidden/>
    <w:unhideWhenUsed/>
    <w:rsid w:val="009D56FF"/>
    <w:pPr>
      <w:numPr>
        <w:numId w:val="2"/>
      </w:numPr>
      <w:contextualSpacing/>
    </w:pPr>
  </w:style>
  <w:style w:type="paragraph" w:styleId="Liste5">
    <w:name w:val="List 5"/>
    <w:basedOn w:val="Normal"/>
    <w:uiPriority w:val="99"/>
    <w:semiHidden/>
    <w:rsid w:val="009D56FF"/>
    <w:pPr>
      <w:ind w:left="1415" w:hanging="283"/>
      <w:contextualSpacing/>
    </w:pPr>
  </w:style>
  <w:style w:type="paragraph" w:styleId="Liste4">
    <w:name w:val="List 4"/>
    <w:basedOn w:val="Normal"/>
    <w:uiPriority w:val="99"/>
    <w:semiHidden/>
    <w:rsid w:val="009D56FF"/>
    <w:pPr>
      <w:ind w:left="1132" w:hanging="283"/>
      <w:contextualSpacing/>
    </w:pPr>
  </w:style>
  <w:style w:type="paragraph" w:styleId="Liste3">
    <w:name w:val="List 3"/>
    <w:basedOn w:val="Normal"/>
    <w:uiPriority w:val="99"/>
    <w:semiHidden/>
    <w:unhideWhenUsed/>
    <w:rsid w:val="009D56FF"/>
    <w:pPr>
      <w:ind w:left="849" w:hanging="283"/>
      <w:contextualSpacing/>
    </w:pPr>
  </w:style>
  <w:style w:type="paragraph" w:styleId="Liste2">
    <w:name w:val="List 2"/>
    <w:basedOn w:val="Normal"/>
    <w:uiPriority w:val="99"/>
    <w:semiHidden/>
    <w:unhideWhenUsed/>
    <w:rsid w:val="009D56FF"/>
    <w:pPr>
      <w:ind w:left="566" w:hanging="283"/>
      <w:contextualSpacing/>
    </w:pPr>
  </w:style>
  <w:style w:type="paragraph" w:styleId="Liste">
    <w:name w:val="List"/>
    <w:basedOn w:val="Normal"/>
    <w:uiPriority w:val="99"/>
    <w:semiHidden/>
    <w:unhideWhenUsed/>
    <w:rsid w:val="009D56FF"/>
    <w:pPr>
      <w:ind w:left="283" w:hanging="283"/>
      <w:contextualSpacing/>
    </w:pPr>
  </w:style>
  <w:style w:type="paragraph" w:styleId="Makrotekst">
    <w:name w:val="macro"/>
    <w:link w:val="MakrotekstTegn"/>
    <w:uiPriority w:val="99"/>
    <w:semiHidden/>
    <w:unhideWhenUsed/>
    <w:rsid w:val="009D56FF"/>
    <w:pPr>
      <w:tabs>
        <w:tab w:val="left" w:pos="480"/>
        <w:tab w:val="left" w:pos="960"/>
        <w:tab w:val="left" w:pos="1440"/>
        <w:tab w:val="left" w:pos="1920"/>
        <w:tab w:val="left" w:pos="2400"/>
        <w:tab w:val="left" w:pos="2880"/>
        <w:tab w:val="left" w:pos="3360"/>
        <w:tab w:val="left" w:pos="3840"/>
        <w:tab w:val="left" w:pos="4320"/>
      </w:tabs>
      <w:spacing w:after="0" w:line="288" w:lineRule="auto"/>
    </w:pPr>
    <w:rPr>
      <w:rFonts w:ascii="Consolas" w:hAnsi="Consolas"/>
      <w:sz w:val="20"/>
      <w:szCs w:val="20"/>
    </w:rPr>
  </w:style>
  <w:style w:type="character" w:customStyle="1" w:styleId="MakrotekstTegn">
    <w:name w:val="Makrotekst Tegn"/>
    <w:basedOn w:val="Standardskrifttypeiafsnit"/>
    <w:link w:val="Makrotekst"/>
    <w:uiPriority w:val="99"/>
    <w:semiHidden/>
    <w:rsid w:val="009D56FF"/>
    <w:rPr>
      <w:rFonts w:ascii="Consolas" w:hAnsi="Consolas"/>
      <w:sz w:val="20"/>
      <w:szCs w:val="20"/>
    </w:rPr>
  </w:style>
  <w:style w:type="character" w:styleId="Linjenummer">
    <w:name w:val="line number"/>
    <w:basedOn w:val="Standardskrifttypeiafsnit"/>
    <w:uiPriority w:val="99"/>
    <w:semiHidden/>
    <w:unhideWhenUsed/>
    <w:rsid w:val="009D56FF"/>
  </w:style>
  <w:style w:type="character" w:styleId="Kommentarhenvisning">
    <w:name w:val="annotation reference"/>
    <w:basedOn w:val="Standardskrifttypeiafsnit"/>
    <w:uiPriority w:val="99"/>
    <w:semiHidden/>
    <w:unhideWhenUsed/>
    <w:rsid w:val="009D56FF"/>
    <w:rPr>
      <w:sz w:val="16"/>
      <w:szCs w:val="16"/>
    </w:rPr>
  </w:style>
  <w:style w:type="character" w:styleId="Fodnotehenvisning">
    <w:name w:val="footnote reference"/>
    <w:basedOn w:val="Standardskrifttypeiafsnit"/>
    <w:uiPriority w:val="21"/>
    <w:semiHidden/>
    <w:unhideWhenUsed/>
    <w:rsid w:val="009D56FF"/>
    <w:rPr>
      <w:vertAlign w:val="superscript"/>
    </w:rPr>
  </w:style>
  <w:style w:type="paragraph" w:styleId="Afsenderadresse">
    <w:name w:val="envelope return"/>
    <w:basedOn w:val="Normal"/>
    <w:uiPriority w:val="99"/>
    <w:semiHidden/>
    <w:unhideWhenUsed/>
    <w:rsid w:val="009D56FF"/>
    <w:pPr>
      <w:spacing w:line="240" w:lineRule="auto"/>
    </w:pPr>
    <w:rPr>
      <w:rFonts w:asciiTheme="majorHAnsi" w:eastAsiaTheme="majorEastAsia" w:hAnsiTheme="majorHAnsi" w:cstheme="majorBidi"/>
    </w:rPr>
  </w:style>
  <w:style w:type="paragraph" w:styleId="Modtageradresse">
    <w:name w:val="envelope address"/>
    <w:basedOn w:val="Normal"/>
    <w:uiPriority w:val="99"/>
    <w:semiHidden/>
    <w:unhideWhenUsed/>
    <w:rsid w:val="009D56FF"/>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deks1">
    <w:name w:val="index 1"/>
    <w:basedOn w:val="Normal"/>
    <w:next w:val="Normal"/>
    <w:autoRedefine/>
    <w:uiPriority w:val="99"/>
    <w:semiHidden/>
    <w:unhideWhenUsed/>
    <w:rsid w:val="009D56FF"/>
    <w:pPr>
      <w:spacing w:line="240" w:lineRule="auto"/>
      <w:ind w:left="200" w:hanging="200"/>
    </w:pPr>
  </w:style>
  <w:style w:type="paragraph" w:styleId="Indeksoverskrift">
    <w:name w:val="index heading"/>
    <w:basedOn w:val="Normal"/>
    <w:next w:val="Indeks1"/>
    <w:uiPriority w:val="99"/>
    <w:semiHidden/>
    <w:unhideWhenUsed/>
    <w:rsid w:val="009D56FF"/>
    <w:rPr>
      <w:rFonts w:asciiTheme="majorHAnsi" w:eastAsiaTheme="majorEastAsia" w:hAnsiTheme="majorHAnsi" w:cstheme="majorBidi"/>
      <w:b/>
      <w:bCs/>
    </w:rPr>
  </w:style>
  <w:style w:type="paragraph" w:styleId="Kommentartekst">
    <w:name w:val="annotation text"/>
    <w:basedOn w:val="Normal"/>
    <w:link w:val="KommentartekstTegn"/>
    <w:uiPriority w:val="99"/>
    <w:unhideWhenUsed/>
    <w:rsid w:val="009D56FF"/>
    <w:pPr>
      <w:spacing w:line="240" w:lineRule="auto"/>
    </w:pPr>
  </w:style>
  <w:style w:type="character" w:customStyle="1" w:styleId="KommentartekstTegn">
    <w:name w:val="Kommentartekst Tegn"/>
    <w:basedOn w:val="Standardskrifttypeiafsnit"/>
    <w:link w:val="Kommentartekst"/>
    <w:uiPriority w:val="99"/>
    <w:rsid w:val="009D56FF"/>
    <w:rPr>
      <w:rFonts w:ascii="Trebuchet MS" w:hAnsi="Trebuchet MS"/>
      <w:sz w:val="20"/>
      <w:szCs w:val="20"/>
    </w:rPr>
  </w:style>
  <w:style w:type="paragraph" w:styleId="Indeks9">
    <w:name w:val="index 9"/>
    <w:basedOn w:val="Normal"/>
    <w:next w:val="Normal"/>
    <w:autoRedefine/>
    <w:uiPriority w:val="99"/>
    <w:semiHidden/>
    <w:unhideWhenUsed/>
    <w:rsid w:val="009D56FF"/>
    <w:pPr>
      <w:spacing w:line="240" w:lineRule="auto"/>
      <w:ind w:left="1800" w:hanging="200"/>
    </w:pPr>
  </w:style>
  <w:style w:type="paragraph" w:styleId="Indeks8">
    <w:name w:val="index 8"/>
    <w:basedOn w:val="Normal"/>
    <w:next w:val="Normal"/>
    <w:autoRedefine/>
    <w:uiPriority w:val="99"/>
    <w:semiHidden/>
    <w:unhideWhenUsed/>
    <w:rsid w:val="009D56FF"/>
    <w:pPr>
      <w:spacing w:line="240" w:lineRule="auto"/>
      <w:ind w:left="1600" w:hanging="200"/>
    </w:pPr>
  </w:style>
  <w:style w:type="paragraph" w:styleId="Indeks7">
    <w:name w:val="index 7"/>
    <w:basedOn w:val="Normal"/>
    <w:next w:val="Normal"/>
    <w:autoRedefine/>
    <w:uiPriority w:val="99"/>
    <w:semiHidden/>
    <w:unhideWhenUsed/>
    <w:rsid w:val="009D56FF"/>
    <w:pPr>
      <w:spacing w:line="240" w:lineRule="auto"/>
      <w:ind w:left="1400" w:hanging="200"/>
    </w:pPr>
  </w:style>
  <w:style w:type="paragraph" w:styleId="Indeks6">
    <w:name w:val="index 6"/>
    <w:basedOn w:val="Normal"/>
    <w:next w:val="Normal"/>
    <w:autoRedefine/>
    <w:uiPriority w:val="99"/>
    <w:semiHidden/>
    <w:unhideWhenUsed/>
    <w:rsid w:val="009D56FF"/>
    <w:pPr>
      <w:spacing w:line="240" w:lineRule="auto"/>
      <w:ind w:left="1200" w:hanging="200"/>
    </w:pPr>
  </w:style>
  <w:style w:type="paragraph" w:styleId="Indeks5">
    <w:name w:val="index 5"/>
    <w:basedOn w:val="Normal"/>
    <w:next w:val="Normal"/>
    <w:autoRedefine/>
    <w:uiPriority w:val="99"/>
    <w:semiHidden/>
    <w:unhideWhenUsed/>
    <w:rsid w:val="009D56FF"/>
    <w:pPr>
      <w:spacing w:line="240" w:lineRule="auto"/>
      <w:ind w:left="1000" w:hanging="200"/>
    </w:pPr>
  </w:style>
  <w:style w:type="paragraph" w:styleId="Indeks4">
    <w:name w:val="index 4"/>
    <w:basedOn w:val="Normal"/>
    <w:next w:val="Normal"/>
    <w:autoRedefine/>
    <w:uiPriority w:val="99"/>
    <w:semiHidden/>
    <w:unhideWhenUsed/>
    <w:rsid w:val="009D56FF"/>
    <w:pPr>
      <w:spacing w:line="240" w:lineRule="auto"/>
      <w:ind w:left="800" w:hanging="200"/>
    </w:pPr>
  </w:style>
  <w:style w:type="paragraph" w:styleId="Indeks3">
    <w:name w:val="index 3"/>
    <w:basedOn w:val="Normal"/>
    <w:next w:val="Normal"/>
    <w:autoRedefine/>
    <w:uiPriority w:val="99"/>
    <w:semiHidden/>
    <w:unhideWhenUsed/>
    <w:rsid w:val="009D56FF"/>
    <w:pPr>
      <w:spacing w:line="240" w:lineRule="auto"/>
      <w:ind w:left="600" w:hanging="200"/>
    </w:pPr>
  </w:style>
  <w:style w:type="paragraph" w:styleId="Indeks2">
    <w:name w:val="index 2"/>
    <w:basedOn w:val="Normal"/>
    <w:next w:val="Normal"/>
    <w:autoRedefine/>
    <w:uiPriority w:val="99"/>
    <w:semiHidden/>
    <w:unhideWhenUsed/>
    <w:rsid w:val="009D56FF"/>
    <w:pPr>
      <w:spacing w:line="240" w:lineRule="auto"/>
      <w:ind w:left="400" w:hanging="200"/>
    </w:pPr>
  </w:style>
  <w:style w:type="paragraph" w:customStyle="1" w:styleId="titel2">
    <w:name w:val="titel2"/>
    <w:basedOn w:val="Normal"/>
    <w:rsid w:val="009D56F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9D56F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gruppeoverskrift">
    <w:name w:val="paragrafgruppeoverskrift"/>
    <w:basedOn w:val="Normal"/>
    <w:rsid w:val="009D56F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9D56F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9D56FF"/>
  </w:style>
  <w:style w:type="paragraph" w:customStyle="1" w:styleId="stk2">
    <w:name w:val="stk2"/>
    <w:basedOn w:val="Normal"/>
    <w:rsid w:val="009D56F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9D56FF"/>
  </w:style>
  <w:style w:type="paragraph" w:customStyle="1" w:styleId="liste1">
    <w:name w:val="liste1"/>
    <w:basedOn w:val="Normal"/>
    <w:rsid w:val="009D56F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9D56FF"/>
  </w:style>
  <w:style w:type="character" w:customStyle="1" w:styleId="italic">
    <w:name w:val="italic"/>
    <w:basedOn w:val="Standardskrifttypeiafsnit"/>
    <w:rsid w:val="009D56FF"/>
  </w:style>
  <w:style w:type="paragraph" w:customStyle="1" w:styleId="givet">
    <w:name w:val="givet"/>
    <w:basedOn w:val="Normal"/>
    <w:rsid w:val="009D56F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mmentaremne">
    <w:name w:val="annotation subject"/>
    <w:basedOn w:val="Kommentartekst"/>
    <w:next w:val="Kommentartekst"/>
    <w:link w:val="KommentaremneTegn"/>
    <w:uiPriority w:val="99"/>
    <w:semiHidden/>
    <w:unhideWhenUsed/>
    <w:rsid w:val="00277BE4"/>
    <w:rPr>
      <w:b/>
      <w:bCs/>
    </w:rPr>
  </w:style>
  <w:style w:type="character" w:customStyle="1" w:styleId="KommentaremneTegn">
    <w:name w:val="Kommentaremne Tegn"/>
    <w:basedOn w:val="KommentartekstTegn"/>
    <w:link w:val="Kommentaremne"/>
    <w:uiPriority w:val="99"/>
    <w:semiHidden/>
    <w:rsid w:val="00277BE4"/>
    <w:rPr>
      <w:rFonts w:ascii="Trebuchet MS" w:hAnsi="Trebuchet MS"/>
      <w:b/>
      <w:bCs/>
      <w:sz w:val="20"/>
      <w:szCs w:val="20"/>
    </w:rPr>
  </w:style>
  <w:style w:type="paragraph" w:styleId="Korrektur">
    <w:name w:val="Revision"/>
    <w:hidden/>
    <w:uiPriority w:val="99"/>
    <w:semiHidden/>
    <w:rsid w:val="00E52D55"/>
    <w:pPr>
      <w:spacing w:after="0" w:line="240" w:lineRule="auto"/>
    </w:pPr>
    <w:rPr>
      <w:rFonts w:ascii="Trebuchet MS" w:hAnsi="Trebuchet MS"/>
      <w:sz w:val="20"/>
      <w:szCs w:val="20"/>
    </w:rPr>
  </w:style>
  <w:style w:type="character" w:customStyle="1" w:styleId="paragrafnr1">
    <w:name w:val="paragrafnr1"/>
    <w:basedOn w:val="Standardskrifttypeiafsnit"/>
    <w:rsid w:val="00CD3FF2"/>
    <w:rPr>
      <w:rFonts w:ascii="Tahoma" w:hAnsi="Tahoma" w:cs="Tahoma" w:hint="default"/>
      <w:b/>
      <w:bCs/>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09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Kriminalforsorgen">
      <a:dk1>
        <a:srgbClr val="000000"/>
      </a:dk1>
      <a:lt1>
        <a:srgbClr val="FFFFFF"/>
      </a:lt1>
      <a:dk2>
        <a:srgbClr val="002C1B"/>
      </a:dk2>
      <a:lt2>
        <a:srgbClr val="62BA46"/>
      </a:lt2>
      <a:accent1>
        <a:srgbClr val="8B946A"/>
      </a:accent1>
      <a:accent2>
        <a:srgbClr val="6F8133"/>
      </a:accent2>
      <a:accent3>
        <a:srgbClr val="4B6100"/>
      </a:accent3>
      <a:accent4>
        <a:srgbClr val="FFA531"/>
      </a:accent4>
      <a:accent5>
        <a:srgbClr val="E6001D"/>
      </a:accent5>
      <a:accent6>
        <a:srgbClr val="000000"/>
      </a:accent6>
      <a:hlink>
        <a:srgbClr val="002C1B"/>
      </a:hlink>
      <a:folHlink>
        <a:srgbClr val="62BA4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6635C-38F6-4E36-B074-8360B34A4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Pages>
  <Words>1560</Words>
  <Characters>9069</Characters>
  <Application>Microsoft Office Word</Application>
  <DocSecurity>0</DocSecurity>
  <Lines>153</Lines>
  <Paragraphs>81</Paragraphs>
  <ScaleCrop>false</ScaleCrop>
  <HeadingPairs>
    <vt:vector size="2" baseType="variant">
      <vt:variant>
        <vt:lpstr>Titel</vt:lpstr>
      </vt:variant>
      <vt:variant>
        <vt:i4>1</vt:i4>
      </vt:variant>
    </vt:vector>
  </HeadingPairs>
  <TitlesOfParts>
    <vt:vector size="1" baseType="lpstr">
      <vt:lpstr/>
    </vt:vector>
  </TitlesOfParts>
  <Company>jif</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Dragsted</dc:creator>
  <cp:keywords/>
  <dc:description/>
  <cp:lastModifiedBy>Nanna Thorbøll Madsen</cp:lastModifiedBy>
  <cp:revision>6</cp:revision>
  <cp:lastPrinted>2023-04-27T07:15:00Z</cp:lastPrinted>
  <dcterms:created xsi:type="dcterms:W3CDTF">2023-04-20T10:52:00Z</dcterms:created>
  <dcterms:modified xsi:type="dcterms:W3CDTF">2023-04-27T07:35:00Z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