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7BF9" w14:textId="28D2364B" w:rsidR="00A27E31" w:rsidRDefault="00756D40">
      <w:r>
        <w:t xml:space="preserve"> </w:t>
      </w:r>
    </w:p>
    <w:p w14:paraId="2C876264" w14:textId="77777777" w:rsidR="00335368" w:rsidRDefault="00335368" w:rsidP="00335368">
      <w:pPr>
        <w:jc w:val="center"/>
        <w:rPr>
          <w:rFonts w:ascii="Calibri" w:eastAsia="Calibri" w:hAnsi="Calibri"/>
          <w:b/>
          <w:bCs/>
          <w:sz w:val="22"/>
          <w:szCs w:val="22"/>
          <w:lang w:val="en-GB" w:bidi="ar-SA"/>
        </w:rPr>
      </w:pPr>
    </w:p>
    <w:p w14:paraId="28AECB11" w14:textId="42DCD294" w:rsidR="00335368" w:rsidRPr="00335368" w:rsidRDefault="00335368" w:rsidP="00335368">
      <w:pPr>
        <w:jc w:val="center"/>
        <w:rPr>
          <w:rFonts w:ascii="Calibri" w:eastAsia="Calibri" w:hAnsi="Calibri"/>
          <w:b/>
          <w:bCs/>
          <w:sz w:val="22"/>
          <w:szCs w:val="22"/>
          <w:lang w:val="en-GB" w:bidi="ar-SA"/>
        </w:rPr>
      </w:pPr>
      <w:r w:rsidRPr="00335368">
        <w:rPr>
          <w:rFonts w:ascii="Calibri" w:eastAsia="Calibri" w:hAnsi="Calibri"/>
          <w:b/>
          <w:bCs/>
          <w:sz w:val="22"/>
          <w:szCs w:val="22"/>
          <w:lang w:val="en-GB" w:bidi="ar-SA"/>
        </w:rPr>
        <w:t xml:space="preserve">MEMORANDUM ON THE CONDITIONS FOR TRADE </w:t>
      </w:r>
    </w:p>
    <w:p w14:paraId="54B10522" w14:textId="77777777" w:rsidR="00335368" w:rsidRPr="00335368" w:rsidRDefault="00335368" w:rsidP="00335368">
      <w:pPr>
        <w:jc w:val="center"/>
        <w:rPr>
          <w:rFonts w:ascii="Calibri" w:eastAsia="Calibri" w:hAnsi="Calibri"/>
          <w:b/>
          <w:bCs/>
          <w:sz w:val="22"/>
          <w:szCs w:val="22"/>
          <w:lang w:val="en-GB" w:bidi="ar-SA"/>
        </w:rPr>
      </w:pPr>
      <w:r w:rsidRPr="00335368">
        <w:rPr>
          <w:rFonts w:ascii="Calibri" w:eastAsia="Calibri" w:hAnsi="Calibri"/>
          <w:b/>
          <w:bCs/>
          <w:sz w:val="22"/>
          <w:szCs w:val="22"/>
          <w:lang w:val="en-GB" w:bidi="ar-SA"/>
        </w:rPr>
        <w:t>BETWEEN THE FAROE ISLANDS AND THE UNITED KINGDOM</w:t>
      </w:r>
    </w:p>
    <w:p w14:paraId="2659010F" w14:textId="60D65C02" w:rsidR="00335368" w:rsidRDefault="00335368" w:rsidP="00335368">
      <w:pPr>
        <w:spacing w:after="160" w:line="259" w:lineRule="auto"/>
        <w:rPr>
          <w:rFonts w:ascii="Calibri" w:eastAsia="Calibri" w:hAnsi="Calibri"/>
          <w:sz w:val="22"/>
          <w:szCs w:val="22"/>
          <w:lang w:val="en-GB" w:bidi="ar-SA"/>
        </w:rPr>
      </w:pPr>
    </w:p>
    <w:p w14:paraId="1A94B616" w14:textId="7FBC3D68" w:rsidR="00335368" w:rsidRDefault="004454FF" w:rsidP="00335368">
      <w:pPr>
        <w:spacing w:after="160" w:line="259" w:lineRule="auto"/>
        <w:jc w:val="center"/>
        <w:rPr>
          <w:rFonts w:ascii="Calibri" w:eastAsia="Calibri" w:hAnsi="Calibri"/>
          <w:sz w:val="22"/>
          <w:szCs w:val="22"/>
          <w:lang w:val="en-GB" w:bidi="ar-SA"/>
        </w:rPr>
      </w:pPr>
      <w:r>
        <w:rPr>
          <w:rFonts w:ascii="Calibri" w:eastAsia="Calibri" w:hAnsi="Calibri"/>
          <w:sz w:val="22"/>
          <w:szCs w:val="22"/>
          <w:lang w:val="en-GB" w:bidi="ar-SA"/>
        </w:rPr>
        <w:t xml:space="preserve">Last updated </w:t>
      </w:r>
      <w:r w:rsidR="00F26BFF">
        <w:rPr>
          <w:rFonts w:ascii="Calibri" w:eastAsia="Calibri" w:hAnsi="Calibri"/>
          <w:sz w:val="22"/>
          <w:szCs w:val="22"/>
          <w:lang w:val="en-GB" w:bidi="ar-SA"/>
        </w:rPr>
        <w:t>J</w:t>
      </w:r>
      <w:r w:rsidR="00445989">
        <w:rPr>
          <w:rFonts w:ascii="Calibri" w:eastAsia="Calibri" w:hAnsi="Calibri"/>
          <w:sz w:val="22"/>
          <w:szCs w:val="22"/>
          <w:lang w:val="en-GB" w:bidi="ar-SA"/>
        </w:rPr>
        <w:t>uly</w:t>
      </w:r>
      <w:r w:rsidR="00F26BFF">
        <w:rPr>
          <w:rFonts w:ascii="Calibri" w:eastAsia="Calibri" w:hAnsi="Calibri"/>
          <w:sz w:val="22"/>
          <w:szCs w:val="22"/>
          <w:lang w:val="en-GB" w:bidi="ar-SA"/>
        </w:rPr>
        <w:t xml:space="preserve"> 2022</w:t>
      </w:r>
    </w:p>
    <w:p w14:paraId="677AE2A8" w14:textId="77777777" w:rsidR="00335368" w:rsidRDefault="00335368" w:rsidP="00335368">
      <w:pPr>
        <w:spacing w:after="160" w:line="259" w:lineRule="auto"/>
        <w:jc w:val="center"/>
        <w:rPr>
          <w:rFonts w:ascii="Calibri" w:eastAsia="Calibri" w:hAnsi="Calibri"/>
          <w:sz w:val="22"/>
          <w:szCs w:val="22"/>
          <w:lang w:val="en-GB" w:bidi="ar-SA"/>
        </w:rPr>
      </w:pPr>
    </w:p>
    <w:p w14:paraId="74F01D1E" w14:textId="3087F835" w:rsidR="00335368" w:rsidRDefault="00335368" w:rsidP="00335368">
      <w:pPr>
        <w:spacing w:after="160" w:line="259" w:lineRule="auto"/>
        <w:jc w:val="both"/>
        <w:rPr>
          <w:rFonts w:ascii="Calibri" w:eastAsia="Calibri" w:hAnsi="Calibri"/>
          <w:sz w:val="22"/>
          <w:szCs w:val="22"/>
          <w:lang w:val="en-GB" w:bidi="ar-SA"/>
        </w:rPr>
      </w:pPr>
      <w:r w:rsidRPr="00335368">
        <w:rPr>
          <w:rFonts w:ascii="Calibri" w:eastAsia="Calibri" w:hAnsi="Calibri"/>
          <w:sz w:val="22"/>
          <w:szCs w:val="22"/>
          <w:lang w:val="en-GB" w:bidi="ar-SA"/>
        </w:rPr>
        <w:t>On 1 January 2021, the bilateral Free Trade Agreement between the United Kingdom and the Faroe Islands enter</w:t>
      </w:r>
      <w:r w:rsidR="002052A4">
        <w:rPr>
          <w:rFonts w:ascii="Calibri" w:eastAsia="Calibri" w:hAnsi="Calibri"/>
          <w:sz w:val="22"/>
          <w:szCs w:val="22"/>
          <w:lang w:val="en-GB" w:bidi="ar-SA"/>
        </w:rPr>
        <w:t>ed</w:t>
      </w:r>
      <w:r w:rsidRPr="00335368">
        <w:rPr>
          <w:rFonts w:ascii="Calibri" w:eastAsia="Calibri" w:hAnsi="Calibri"/>
          <w:sz w:val="22"/>
          <w:szCs w:val="22"/>
          <w:lang w:val="en-GB" w:bidi="ar-SA"/>
        </w:rPr>
        <w:t xml:space="preserve"> into force.</w:t>
      </w:r>
      <w:r>
        <w:rPr>
          <w:rFonts w:ascii="Calibri" w:eastAsia="Calibri" w:hAnsi="Calibri"/>
          <w:sz w:val="22"/>
          <w:szCs w:val="22"/>
          <w:lang w:val="en-GB" w:bidi="ar-SA"/>
        </w:rPr>
        <w:t xml:space="preserve"> </w:t>
      </w:r>
      <w:r w:rsidRPr="00335368">
        <w:rPr>
          <w:rFonts w:ascii="Calibri" w:eastAsia="Calibri" w:hAnsi="Calibri"/>
          <w:sz w:val="22"/>
          <w:szCs w:val="22"/>
          <w:lang w:val="en-GB" w:bidi="ar-SA"/>
        </w:rPr>
        <w:t>The Agreement provides for the same tariff regime regarding trade between the Faroe Islands and the United Kingdom as existed prior to the UK’s withdrawal from the European Union under the terms of the bilateral Free Trade Agreement between the Faroe Islands and the European Union.</w:t>
      </w:r>
    </w:p>
    <w:p w14:paraId="4BF13B97" w14:textId="64567B6D" w:rsidR="00335368" w:rsidRPr="00335368" w:rsidRDefault="0013564E" w:rsidP="00335368">
      <w:pPr>
        <w:spacing w:after="160" w:line="259" w:lineRule="auto"/>
        <w:jc w:val="both"/>
        <w:rPr>
          <w:rFonts w:ascii="Calibri" w:eastAsia="Calibri" w:hAnsi="Calibri"/>
          <w:sz w:val="22"/>
          <w:szCs w:val="22"/>
          <w:lang w:val="en-GB" w:bidi="ar-SA"/>
        </w:rPr>
      </w:pPr>
      <w:r>
        <w:rPr>
          <w:rFonts w:ascii="Calibri" w:eastAsia="Calibri" w:hAnsi="Calibri"/>
          <w:sz w:val="22"/>
          <w:szCs w:val="22"/>
          <w:lang w:val="en-GB" w:bidi="ar-SA"/>
        </w:rPr>
        <w:t xml:space="preserve">The Faroe Islands /UK Free Trade Agreement can be found on the following </w:t>
      </w:r>
      <w:hyperlink r:id="rId9" w:history="1">
        <w:r w:rsidR="005576BD" w:rsidRPr="005576BD">
          <w:rPr>
            <w:rStyle w:val="Hyperlink"/>
            <w:rFonts w:ascii="Calibri" w:eastAsia="Calibri" w:hAnsi="Calibri"/>
            <w:sz w:val="22"/>
            <w:szCs w:val="22"/>
            <w:lang w:val="en-GB" w:bidi="ar-SA"/>
          </w:rPr>
          <w:t>link</w:t>
        </w:r>
      </w:hyperlink>
      <w:r>
        <w:rPr>
          <w:rFonts w:ascii="Calibri" w:eastAsia="Calibri" w:hAnsi="Calibri"/>
          <w:sz w:val="22"/>
          <w:szCs w:val="22"/>
          <w:lang w:val="en-GB" w:bidi="ar-SA"/>
        </w:rPr>
        <w:t>.</w:t>
      </w:r>
    </w:p>
    <w:p w14:paraId="3A99EF9A" w14:textId="6E3311EF" w:rsidR="00335368" w:rsidRDefault="00335368" w:rsidP="00335368">
      <w:pPr>
        <w:numPr>
          <w:ilvl w:val="0"/>
          <w:numId w:val="1"/>
        </w:numPr>
        <w:spacing w:after="160" w:line="259" w:lineRule="auto"/>
        <w:contextualSpacing/>
        <w:rPr>
          <w:rFonts w:ascii="Calibri" w:eastAsia="Calibri" w:hAnsi="Calibri"/>
          <w:b/>
          <w:bCs/>
          <w:sz w:val="22"/>
          <w:szCs w:val="22"/>
          <w:lang w:val="en-GB" w:bidi="ar-SA"/>
        </w:rPr>
      </w:pPr>
      <w:r w:rsidRPr="00335368">
        <w:rPr>
          <w:rFonts w:ascii="Calibri" w:eastAsia="Calibri" w:hAnsi="Calibri"/>
          <w:b/>
          <w:bCs/>
          <w:sz w:val="22"/>
          <w:szCs w:val="22"/>
          <w:lang w:val="en-GB" w:bidi="ar-SA"/>
        </w:rPr>
        <w:t>Status of the Faroe Islands as a non-EU trading partner</w:t>
      </w:r>
    </w:p>
    <w:p w14:paraId="3843ED51" w14:textId="77777777" w:rsidR="00335368" w:rsidRPr="00335368" w:rsidRDefault="00335368" w:rsidP="00335368">
      <w:pPr>
        <w:spacing w:after="160" w:line="259" w:lineRule="auto"/>
        <w:ind w:left="720"/>
        <w:contextualSpacing/>
        <w:rPr>
          <w:rFonts w:ascii="Calibri" w:eastAsia="Calibri" w:hAnsi="Calibri"/>
          <w:b/>
          <w:bCs/>
          <w:sz w:val="22"/>
          <w:szCs w:val="22"/>
          <w:lang w:val="en-GB" w:bidi="ar-SA"/>
        </w:rPr>
      </w:pPr>
    </w:p>
    <w:p w14:paraId="3E89A968" w14:textId="77777777" w:rsidR="00335368" w:rsidRPr="00335368" w:rsidRDefault="00335368" w:rsidP="00335368">
      <w:pPr>
        <w:spacing w:after="160" w:line="259" w:lineRule="auto"/>
        <w:jc w:val="both"/>
        <w:rPr>
          <w:rFonts w:ascii="Calibri" w:eastAsia="Calibri" w:hAnsi="Calibri"/>
          <w:sz w:val="22"/>
          <w:szCs w:val="22"/>
          <w:lang w:val="en-GB" w:bidi="ar-SA"/>
        </w:rPr>
      </w:pPr>
      <w:r w:rsidRPr="00335368">
        <w:rPr>
          <w:rFonts w:ascii="Calibri" w:eastAsia="Calibri" w:hAnsi="Calibri"/>
          <w:sz w:val="22"/>
          <w:szCs w:val="22"/>
          <w:lang w:val="en-GB" w:bidi="ar-SA"/>
        </w:rPr>
        <w:t xml:space="preserve">The Faroe Islands are part of the Kingdom of Denmark but constitute a separate jurisdiction. The Faroe Islands decided not to be included in Denmark’s accession to the EEC in 1973. Neither the founding treaties of the EU nor EU legislation applies to the Faroe Islands. </w:t>
      </w:r>
    </w:p>
    <w:p w14:paraId="4234D90B" w14:textId="6B49E424" w:rsidR="00335368" w:rsidRPr="00335368" w:rsidRDefault="00335368" w:rsidP="00335368">
      <w:pPr>
        <w:spacing w:after="160" w:line="259" w:lineRule="auto"/>
        <w:jc w:val="both"/>
        <w:rPr>
          <w:rFonts w:ascii="Calibri" w:eastAsia="Calibri" w:hAnsi="Calibri"/>
          <w:sz w:val="22"/>
          <w:szCs w:val="22"/>
          <w:lang w:val="en-GB" w:bidi="ar-SA"/>
        </w:rPr>
      </w:pPr>
      <w:r w:rsidRPr="00335368">
        <w:rPr>
          <w:rFonts w:ascii="Calibri" w:eastAsia="Calibri" w:hAnsi="Calibri"/>
          <w:sz w:val="22"/>
          <w:szCs w:val="22"/>
          <w:lang w:val="en-GB" w:bidi="ar-SA"/>
        </w:rPr>
        <w:t xml:space="preserve">Trade related matters, which are under the exclusive competence of Faroese authorities include, but are not limited to, taxes, duties, supplies, production, distribution, price controls and import and export controls. </w:t>
      </w:r>
      <w:r w:rsidR="00C95347">
        <w:rPr>
          <w:rFonts w:ascii="Calibri" w:eastAsia="Calibri" w:hAnsi="Calibri"/>
          <w:sz w:val="22"/>
          <w:szCs w:val="22"/>
          <w:lang w:val="en-GB" w:bidi="ar-SA"/>
        </w:rPr>
        <w:t xml:space="preserve">As </w:t>
      </w:r>
      <w:r w:rsidRPr="00335368">
        <w:rPr>
          <w:rFonts w:ascii="Calibri" w:eastAsia="Calibri" w:hAnsi="Calibri"/>
          <w:sz w:val="22"/>
          <w:szCs w:val="22"/>
          <w:lang w:val="en-GB" w:bidi="ar-SA"/>
        </w:rPr>
        <w:t xml:space="preserve">a separate customs area, taxes and duties </w:t>
      </w:r>
      <w:r w:rsidR="00C95347">
        <w:rPr>
          <w:rFonts w:ascii="Calibri" w:eastAsia="Calibri" w:hAnsi="Calibri"/>
          <w:sz w:val="22"/>
          <w:szCs w:val="22"/>
          <w:lang w:val="en-GB" w:bidi="ar-SA"/>
        </w:rPr>
        <w:t xml:space="preserve">in the Faroe Islands </w:t>
      </w:r>
      <w:r w:rsidRPr="00335368">
        <w:rPr>
          <w:rFonts w:ascii="Calibri" w:eastAsia="Calibri" w:hAnsi="Calibri"/>
          <w:sz w:val="22"/>
          <w:szCs w:val="22"/>
          <w:lang w:val="en-GB" w:bidi="ar-SA"/>
        </w:rPr>
        <w:t>are not aligned with those of Denmark or the European Union. Labour market and production regulations</w:t>
      </w:r>
      <w:r w:rsidR="00EF0433">
        <w:rPr>
          <w:rFonts w:ascii="Calibri" w:eastAsia="Calibri" w:hAnsi="Calibri"/>
          <w:sz w:val="22"/>
          <w:szCs w:val="22"/>
          <w:lang w:val="en-GB" w:bidi="ar-SA"/>
        </w:rPr>
        <w:t xml:space="preserve">, including seafood production, </w:t>
      </w:r>
      <w:r w:rsidRPr="00335368">
        <w:rPr>
          <w:rFonts w:ascii="Calibri" w:eastAsia="Calibri" w:hAnsi="Calibri"/>
          <w:sz w:val="22"/>
          <w:szCs w:val="22"/>
          <w:lang w:val="en-GB" w:bidi="ar-SA"/>
        </w:rPr>
        <w:t>are nevertheless in line with European standards.</w:t>
      </w:r>
    </w:p>
    <w:p w14:paraId="007741CF" w14:textId="72EFAB4C" w:rsidR="00335368" w:rsidRPr="00335368" w:rsidRDefault="00EF0433" w:rsidP="00335368">
      <w:pPr>
        <w:spacing w:after="160" w:line="259" w:lineRule="auto"/>
        <w:jc w:val="both"/>
        <w:rPr>
          <w:rFonts w:ascii="Calibri" w:eastAsia="Calibri" w:hAnsi="Calibri"/>
          <w:sz w:val="22"/>
          <w:szCs w:val="22"/>
          <w:lang w:val="en-GB" w:bidi="ar-SA"/>
        </w:rPr>
      </w:pPr>
      <w:r>
        <w:rPr>
          <w:rFonts w:ascii="Calibri" w:eastAsia="Calibri" w:hAnsi="Calibri"/>
          <w:sz w:val="22"/>
          <w:szCs w:val="22"/>
          <w:lang w:val="en-GB" w:bidi="ar-SA"/>
        </w:rPr>
        <w:t>In addition to the United Kingdom, t</w:t>
      </w:r>
      <w:r w:rsidR="00335368" w:rsidRPr="00335368">
        <w:rPr>
          <w:rFonts w:ascii="Calibri" w:eastAsia="Calibri" w:hAnsi="Calibri"/>
          <w:sz w:val="22"/>
          <w:szCs w:val="22"/>
          <w:lang w:val="en-GB" w:bidi="ar-SA"/>
        </w:rPr>
        <w:t xml:space="preserve">he Faroe Islands have free trade agreements with the European Union, Norway, </w:t>
      </w:r>
      <w:proofErr w:type="gramStart"/>
      <w:r w:rsidR="00335368" w:rsidRPr="00335368">
        <w:rPr>
          <w:rFonts w:ascii="Calibri" w:eastAsia="Calibri" w:hAnsi="Calibri"/>
          <w:sz w:val="22"/>
          <w:szCs w:val="22"/>
          <w:lang w:val="en-GB" w:bidi="ar-SA"/>
        </w:rPr>
        <w:t>Switzerland</w:t>
      </w:r>
      <w:proofErr w:type="gramEnd"/>
      <w:r w:rsidR="00335368" w:rsidRPr="00335368">
        <w:rPr>
          <w:rFonts w:ascii="Calibri" w:eastAsia="Calibri" w:hAnsi="Calibri"/>
          <w:sz w:val="22"/>
          <w:szCs w:val="22"/>
          <w:lang w:val="en-GB" w:bidi="ar-SA"/>
        </w:rPr>
        <w:t xml:space="preserve"> and Turkey. </w:t>
      </w:r>
      <w:r>
        <w:rPr>
          <w:rFonts w:ascii="Calibri" w:eastAsia="Calibri" w:hAnsi="Calibri"/>
          <w:sz w:val="22"/>
          <w:szCs w:val="22"/>
          <w:lang w:val="en-GB" w:bidi="ar-SA"/>
        </w:rPr>
        <w:t>T</w:t>
      </w:r>
      <w:r w:rsidR="00335368" w:rsidRPr="00335368">
        <w:rPr>
          <w:rFonts w:ascii="Calibri" w:eastAsia="Calibri" w:hAnsi="Calibri"/>
          <w:sz w:val="22"/>
          <w:szCs w:val="22"/>
          <w:lang w:val="en-GB" w:bidi="ar-SA"/>
        </w:rPr>
        <w:t xml:space="preserve">he Faroe Islands </w:t>
      </w:r>
      <w:r>
        <w:rPr>
          <w:rFonts w:ascii="Calibri" w:eastAsia="Calibri" w:hAnsi="Calibri"/>
          <w:sz w:val="22"/>
          <w:szCs w:val="22"/>
          <w:lang w:val="en-GB" w:bidi="ar-SA"/>
        </w:rPr>
        <w:t xml:space="preserve">also </w:t>
      </w:r>
      <w:r w:rsidR="00335368" w:rsidRPr="00335368">
        <w:rPr>
          <w:rFonts w:ascii="Calibri" w:eastAsia="Calibri" w:hAnsi="Calibri"/>
          <w:sz w:val="22"/>
          <w:szCs w:val="22"/>
          <w:lang w:val="en-GB" w:bidi="ar-SA"/>
        </w:rPr>
        <w:t xml:space="preserve">have a comprehensive free trade agreement with Iceland, which establishes a single economic area for the free exchange of goods, services, </w:t>
      </w:r>
      <w:proofErr w:type="gramStart"/>
      <w:r w:rsidR="00335368" w:rsidRPr="00335368">
        <w:rPr>
          <w:rFonts w:ascii="Calibri" w:eastAsia="Calibri" w:hAnsi="Calibri"/>
          <w:sz w:val="22"/>
          <w:szCs w:val="22"/>
          <w:lang w:val="en-GB" w:bidi="ar-SA"/>
        </w:rPr>
        <w:t>capital</w:t>
      </w:r>
      <w:proofErr w:type="gramEnd"/>
      <w:r w:rsidR="00335368" w:rsidRPr="00335368">
        <w:rPr>
          <w:rFonts w:ascii="Calibri" w:eastAsia="Calibri" w:hAnsi="Calibri"/>
          <w:sz w:val="22"/>
          <w:szCs w:val="22"/>
          <w:lang w:val="en-GB" w:bidi="ar-SA"/>
        </w:rPr>
        <w:t xml:space="preserve"> and persons.</w:t>
      </w:r>
    </w:p>
    <w:p w14:paraId="7A244842" w14:textId="51893A67" w:rsidR="00335368" w:rsidRDefault="00335368" w:rsidP="00335368">
      <w:pPr>
        <w:spacing w:after="160" w:line="259" w:lineRule="auto"/>
        <w:jc w:val="both"/>
        <w:rPr>
          <w:rFonts w:ascii="Calibri" w:eastAsia="Calibri" w:hAnsi="Calibri"/>
          <w:sz w:val="22"/>
          <w:szCs w:val="22"/>
          <w:lang w:val="en-GB" w:bidi="ar-SA"/>
        </w:rPr>
      </w:pPr>
      <w:r w:rsidRPr="00335368">
        <w:rPr>
          <w:rFonts w:ascii="Calibri" w:eastAsia="Calibri" w:hAnsi="Calibri"/>
          <w:sz w:val="22"/>
          <w:szCs w:val="22"/>
          <w:lang w:val="en-GB" w:bidi="ar-SA"/>
        </w:rPr>
        <w:t xml:space="preserve">The Faroe Islands </w:t>
      </w:r>
      <w:r w:rsidR="00C95347">
        <w:rPr>
          <w:rFonts w:ascii="Calibri" w:eastAsia="Calibri" w:hAnsi="Calibri"/>
          <w:sz w:val="22"/>
          <w:szCs w:val="22"/>
          <w:lang w:val="en-GB" w:bidi="ar-SA"/>
        </w:rPr>
        <w:t>are</w:t>
      </w:r>
      <w:r w:rsidRPr="00335368">
        <w:rPr>
          <w:rFonts w:ascii="Calibri" w:eastAsia="Calibri" w:hAnsi="Calibri"/>
          <w:sz w:val="22"/>
          <w:szCs w:val="22"/>
          <w:lang w:val="en-GB" w:bidi="ar-SA"/>
        </w:rPr>
        <w:t xml:space="preserve"> part of the Danish monetary area</w:t>
      </w:r>
      <w:r w:rsidR="00C51685">
        <w:rPr>
          <w:rFonts w:ascii="Calibri" w:eastAsia="Calibri" w:hAnsi="Calibri"/>
          <w:sz w:val="22"/>
          <w:szCs w:val="22"/>
          <w:lang w:val="en-GB" w:bidi="ar-SA"/>
        </w:rPr>
        <w:t xml:space="preserve">. </w:t>
      </w:r>
      <w:r w:rsidR="00C95347">
        <w:rPr>
          <w:rFonts w:ascii="Calibri" w:eastAsia="Calibri" w:hAnsi="Calibri"/>
          <w:sz w:val="22"/>
          <w:szCs w:val="22"/>
          <w:lang w:val="en-GB" w:bidi="ar-SA"/>
        </w:rPr>
        <w:t>S</w:t>
      </w:r>
      <w:r w:rsidR="00C51685">
        <w:rPr>
          <w:rFonts w:ascii="Calibri" w:eastAsia="Calibri" w:hAnsi="Calibri"/>
          <w:sz w:val="22"/>
          <w:szCs w:val="22"/>
          <w:lang w:val="en-GB" w:bidi="ar-SA"/>
        </w:rPr>
        <w:t>eparate</w:t>
      </w:r>
      <w:r w:rsidRPr="00335368">
        <w:rPr>
          <w:rFonts w:ascii="Calibri" w:eastAsia="Calibri" w:hAnsi="Calibri"/>
          <w:sz w:val="22"/>
          <w:szCs w:val="22"/>
          <w:lang w:val="en-GB" w:bidi="ar-SA"/>
        </w:rPr>
        <w:t xml:space="preserve"> Faroese banknotes are</w:t>
      </w:r>
      <w:r w:rsidR="00C51685">
        <w:rPr>
          <w:rFonts w:ascii="Calibri" w:eastAsia="Calibri" w:hAnsi="Calibri"/>
          <w:sz w:val="22"/>
          <w:szCs w:val="22"/>
          <w:lang w:val="en-GB" w:bidi="ar-SA"/>
        </w:rPr>
        <w:t xml:space="preserve"> issued and</w:t>
      </w:r>
      <w:r w:rsidRPr="00335368">
        <w:rPr>
          <w:rFonts w:ascii="Calibri" w:eastAsia="Calibri" w:hAnsi="Calibri"/>
          <w:sz w:val="22"/>
          <w:szCs w:val="22"/>
          <w:lang w:val="en-GB" w:bidi="ar-SA"/>
        </w:rPr>
        <w:t xml:space="preserve"> authorised. The Faroese </w:t>
      </w:r>
      <w:proofErr w:type="spellStart"/>
      <w:r w:rsidRPr="00335368">
        <w:rPr>
          <w:rFonts w:ascii="Calibri" w:eastAsia="Calibri" w:hAnsi="Calibri"/>
          <w:sz w:val="22"/>
          <w:szCs w:val="22"/>
          <w:lang w:val="en-GB" w:bidi="ar-SA"/>
        </w:rPr>
        <w:t>króna</w:t>
      </w:r>
      <w:proofErr w:type="spellEnd"/>
      <w:r w:rsidRPr="00335368">
        <w:rPr>
          <w:rFonts w:ascii="Calibri" w:eastAsia="Calibri" w:hAnsi="Calibri"/>
          <w:sz w:val="22"/>
          <w:szCs w:val="22"/>
          <w:lang w:val="en-GB" w:bidi="ar-SA"/>
        </w:rPr>
        <w:t xml:space="preserve"> is equivalent to the Danish krone. Danish banknotes are exchanged without commission in any bank in the Faroe Islands, as is the case for Faroese </w:t>
      </w:r>
      <w:r w:rsidR="00C51685">
        <w:rPr>
          <w:rFonts w:ascii="Calibri" w:eastAsia="Calibri" w:hAnsi="Calibri"/>
          <w:sz w:val="22"/>
          <w:szCs w:val="22"/>
          <w:lang w:val="en-GB" w:bidi="ar-SA"/>
        </w:rPr>
        <w:t>bank</w:t>
      </w:r>
      <w:r w:rsidRPr="00335368">
        <w:rPr>
          <w:rFonts w:ascii="Calibri" w:eastAsia="Calibri" w:hAnsi="Calibri"/>
          <w:sz w:val="22"/>
          <w:szCs w:val="22"/>
          <w:lang w:val="en-GB" w:bidi="ar-SA"/>
        </w:rPr>
        <w:t>notes in Denmark.</w:t>
      </w:r>
    </w:p>
    <w:p w14:paraId="67EA108B" w14:textId="77777777" w:rsidR="00335368" w:rsidRPr="00335368" w:rsidRDefault="00335368" w:rsidP="00335368">
      <w:pPr>
        <w:spacing w:after="160" w:line="259" w:lineRule="auto"/>
        <w:jc w:val="both"/>
        <w:rPr>
          <w:rFonts w:ascii="Calibri" w:eastAsia="Calibri" w:hAnsi="Calibri"/>
          <w:sz w:val="22"/>
          <w:szCs w:val="22"/>
          <w:lang w:val="en-GB" w:bidi="ar-SA"/>
        </w:rPr>
      </w:pPr>
    </w:p>
    <w:p w14:paraId="5CF516AB" w14:textId="4F88D2D3" w:rsidR="00335368" w:rsidRPr="00335368" w:rsidRDefault="00335368" w:rsidP="00335368">
      <w:pPr>
        <w:numPr>
          <w:ilvl w:val="0"/>
          <w:numId w:val="2"/>
        </w:numPr>
        <w:spacing w:after="160" w:line="259" w:lineRule="auto"/>
        <w:contextualSpacing/>
        <w:jc w:val="both"/>
        <w:rPr>
          <w:rFonts w:ascii="Calibri" w:eastAsia="Calibri" w:hAnsi="Calibri"/>
          <w:b/>
          <w:bCs/>
          <w:sz w:val="22"/>
          <w:szCs w:val="22"/>
          <w:lang w:val="en-GB" w:bidi="ar-SA"/>
        </w:rPr>
      </w:pPr>
      <w:r w:rsidRPr="00335368">
        <w:rPr>
          <w:rFonts w:ascii="Calibri" w:eastAsia="Calibri" w:hAnsi="Calibri"/>
          <w:b/>
          <w:bCs/>
          <w:sz w:val="22"/>
          <w:szCs w:val="22"/>
          <w:lang w:val="en-GB" w:bidi="ar-SA"/>
        </w:rPr>
        <w:t>Continuation of tariff</w:t>
      </w:r>
      <w:r w:rsidR="00D451C0">
        <w:rPr>
          <w:rFonts w:ascii="Calibri" w:eastAsia="Calibri" w:hAnsi="Calibri"/>
          <w:b/>
          <w:bCs/>
          <w:sz w:val="22"/>
          <w:szCs w:val="22"/>
          <w:lang w:val="en-GB" w:bidi="ar-SA"/>
        </w:rPr>
        <w:t>-</w:t>
      </w:r>
      <w:r w:rsidRPr="00335368">
        <w:rPr>
          <w:rFonts w:ascii="Calibri" w:eastAsia="Calibri" w:hAnsi="Calibri"/>
          <w:b/>
          <w:bCs/>
          <w:sz w:val="22"/>
          <w:szCs w:val="22"/>
          <w:lang w:val="en-GB" w:bidi="ar-SA"/>
        </w:rPr>
        <w:t>free regime from 1 January 2021</w:t>
      </w:r>
    </w:p>
    <w:p w14:paraId="0C269294" w14:textId="77777777" w:rsidR="00335368" w:rsidRDefault="00335368" w:rsidP="00335368">
      <w:pPr>
        <w:spacing w:after="160" w:line="259" w:lineRule="auto"/>
        <w:jc w:val="both"/>
        <w:rPr>
          <w:rFonts w:ascii="Calibri" w:eastAsia="Calibri" w:hAnsi="Calibri"/>
          <w:sz w:val="22"/>
          <w:szCs w:val="22"/>
          <w:lang w:val="en-GB" w:bidi="ar-SA"/>
        </w:rPr>
      </w:pPr>
    </w:p>
    <w:p w14:paraId="41738BE4" w14:textId="55ADEB3E" w:rsidR="00335368" w:rsidRPr="00335368" w:rsidRDefault="00335368" w:rsidP="00335368">
      <w:pPr>
        <w:spacing w:after="160" w:line="259" w:lineRule="auto"/>
        <w:jc w:val="both"/>
        <w:rPr>
          <w:rFonts w:ascii="Calibri" w:eastAsia="Calibri" w:hAnsi="Calibri"/>
          <w:sz w:val="22"/>
          <w:szCs w:val="22"/>
          <w:lang w:val="en-GB" w:bidi="ar-SA"/>
        </w:rPr>
      </w:pPr>
      <w:r w:rsidRPr="00335368">
        <w:rPr>
          <w:rFonts w:ascii="Calibri" w:eastAsia="Calibri" w:hAnsi="Calibri"/>
          <w:sz w:val="22"/>
          <w:szCs w:val="22"/>
          <w:lang w:val="en-GB" w:bidi="ar-SA"/>
        </w:rPr>
        <w:t>With respect to imports from the United Kingdom to the Faroe Islands, all trade in goods is free of tariffs, with the only exceptions being duties on imports of fresh milk and cream products and a 5 tonne tariff free quota of sheep meat (11 tonnes from 2023).</w:t>
      </w:r>
    </w:p>
    <w:p w14:paraId="08CA87A4" w14:textId="371BFC21" w:rsidR="00335368" w:rsidRDefault="00335368" w:rsidP="00335368">
      <w:pPr>
        <w:spacing w:after="160" w:line="259" w:lineRule="auto"/>
        <w:jc w:val="both"/>
        <w:rPr>
          <w:rFonts w:ascii="Calibri" w:eastAsia="Calibri" w:hAnsi="Calibri"/>
          <w:sz w:val="22"/>
          <w:szCs w:val="22"/>
          <w:lang w:val="en-GB" w:bidi="ar-SA"/>
        </w:rPr>
      </w:pPr>
      <w:r w:rsidRPr="00335368">
        <w:rPr>
          <w:rFonts w:ascii="Calibri" w:eastAsia="Calibri" w:hAnsi="Calibri"/>
          <w:sz w:val="22"/>
          <w:szCs w:val="22"/>
          <w:lang w:val="en-GB" w:bidi="ar-SA"/>
        </w:rPr>
        <w:t>From the Faroe Islands to the United Kingdom, all industrial goods can be imported free of tariffs. Seafood products outlined in Table 1 in the Annex to the</w:t>
      </w:r>
      <w:r w:rsidR="00C51685">
        <w:rPr>
          <w:rFonts w:ascii="Calibri" w:eastAsia="Calibri" w:hAnsi="Calibri"/>
          <w:sz w:val="22"/>
          <w:szCs w:val="22"/>
          <w:lang w:val="en-GB" w:bidi="ar-SA"/>
        </w:rPr>
        <w:t xml:space="preserve"> Free </w:t>
      </w:r>
      <w:r w:rsidR="00C95347">
        <w:rPr>
          <w:rFonts w:ascii="Calibri" w:eastAsia="Calibri" w:hAnsi="Calibri"/>
          <w:sz w:val="22"/>
          <w:szCs w:val="22"/>
          <w:lang w:val="en-GB" w:bidi="ar-SA"/>
        </w:rPr>
        <w:t>T</w:t>
      </w:r>
      <w:r w:rsidR="00C51685">
        <w:rPr>
          <w:rFonts w:ascii="Calibri" w:eastAsia="Calibri" w:hAnsi="Calibri"/>
          <w:sz w:val="22"/>
          <w:szCs w:val="22"/>
          <w:lang w:val="en-GB" w:bidi="ar-SA"/>
        </w:rPr>
        <w:t>rade</w:t>
      </w:r>
      <w:r w:rsidRPr="00335368">
        <w:rPr>
          <w:rFonts w:ascii="Calibri" w:eastAsia="Calibri" w:hAnsi="Calibri"/>
          <w:sz w:val="22"/>
          <w:szCs w:val="22"/>
          <w:lang w:val="en-GB" w:bidi="ar-SA"/>
        </w:rPr>
        <w:t xml:space="preserve"> Agreement are mostly tariff free, with tariff-free quotas </w:t>
      </w:r>
      <w:r w:rsidR="00EF0433">
        <w:rPr>
          <w:rFonts w:ascii="Calibri" w:eastAsia="Calibri" w:hAnsi="Calibri"/>
          <w:sz w:val="22"/>
          <w:szCs w:val="22"/>
          <w:lang w:val="en-GB" w:bidi="ar-SA"/>
        </w:rPr>
        <w:t xml:space="preserve">currently </w:t>
      </w:r>
      <w:r w:rsidRPr="00335368">
        <w:rPr>
          <w:rFonts w:ascii="Calibri" w:eastAsia="Calibri" w:hAnsi="Calibri"/>
          <w:sz w:val="22"/>
          <w:szCs w:val="22"/>
          <w:lang w:val="en-GB" w:bidi="ar-SA"/>
        </w:rPr>
        <w:t xml:space="preserve">applying to some fish products, including fish feed. </w:t>
      </w:r>
    </w:p>
    <w:p w14:paraId="144651B3" w14:textId="68B90D93" w:rsidR="00335368" w:rsidRDefault="00335368" w:rsidP="00335368">
      <w:pPr>
        <w:spacing w:after="160" w:line="259" w:lineRule="auto"/>
        <w:jc w:val="both"/>
        <w:rPr>
          <w:rFonts w:ascii="Calibri" w:eastAsia="Calibri" w:hAnsi="Calibri"/>
          <w:sz w:val="22"/>
          <w:szCs w:val="22"/>
          <w:lang w:val="en-GB" w:bidi="ar-SA"/>
        </w:rPr>
      </w:pPr>
    </w:p>
    <w:p w14:paraId="5CC261F0" w14:textId="29790DA3" w:rsidR="00335368" w:rsidRPr="00335368" w:rsidRDefault="00335368" w:rsidP="00335368">
      <w:pPr>
        <w:numPr>
          <w:ilvl w:val="1"/>
          <w:numId w:val="2"/>
        </w:numPr>
        <w:spacing w:after="160" w:line="259" w:lineRule="auto"/>
        <w:contextualSpacing/>
        <w:jc w:val="both"/>
        <w:rPr>
          <w:rFonts w:ascii="Calibri" w:eastAsia="Calibri" w:hAnsi="Calibri"/>
          <w:b/>
          <w:bCs/>
          <w:sz w:val="22"/>
          <w:szCs w:val="22"/>
          <w:lang w:val="en-GB" w:bidi="ar-SA"/>
        </w:rPr>
      </w:pPr>
      <w:r w:rsidRPr="00335368">
        <w:rPr>
          <w:rFonts w:ascii="Calibri" w:eastAsia="Calibri" w:hAnsi="Calibri"/>
          <w:b/>
          <w:bCs/>
          <w:sz w:val="22"/>
          <w:szCs w:val="22"/>
          <w:lang w:val="en-GB" w:bidi="ar-SA"/>
        </w:rPr>
        <w:lastRenderedPageBreak/>
        <w:t xml:space="preserve">Sanitary and Phytosanitary </w:t>
      </w:r>
      <w:r w:rsidR="00BC0B79">
        <w:rPr>
          <w:rFonts w:ascii="Calibri" w:eastAsia="Calibri" w:hAnsi="Calibri"/>
          <w:b/>
          <w:bCs/>
          <w:sz w:val="22"/>
          <w:szCs w:val="22"/>
          <w:lang w:val="en-GB" w:bidi="ar-SA"/>
        </w:rPr>
        <w:t xml:space="preserve">(SPS) </w:t>
      </w:r>
      <w:r w:rsidRPr="00335368">
        <w:rPr>
          <w:rFonts w:ascii="Calibri" w:eastAsia="Calibri" w:hAnsi="Calibri"/>
          <w:b/>
          <w:bCs/>
          <w:sz w:val="22"/>
          <w:szCs w:val="22"/>
          <w:lang w:val="en-GB" w:bidi="ar-SA"/>
        </w:rPr>
        <w:t>requirements</w:t>
      </w:r>
    </w:p>
    <w:p w14:paraId="750A7BC0" w14:textId="77777777" w:rsidR="00335368" w:rsidRPr="00335368" w:rsidRDefault="00335368" w:rsidP="00335368">
      <w:pPr>
        <w:spacing w:after="160" w:line="259" w:lineRule="auto"/>
        <w:ind w:left="1440"/>
        <w:contextualSpacing/>
        <w:jc w:val="both"/>
        <w:rPr>
          <w:rFonts w:ascii="Calibri" w:eastAsia="Calibri" w:hAnsi="Calibri"/>
          <w:i/>
          <w:iCs/>
          <w:sz w:val="22"/>
          <w:szCs w:val="22"/>
          <w:lang w:val="en-GB" w:bidi="ar-SA"/>
        </w:rPr>
      </w:pPr>
    </w:p>
    <w:p w14:paraId="1A650586" w14:textId="32EB161E" w:rsidR="00445989" w:rsidRDefault="0074011F" w:rsidP="00335368">
      <w:pPr>
        <w:spacing w:after="160" w:line="259" w:lineRule="auto"/>
        <w:jc w:val="both"/>
        <w:rPr>
          <w:rFonts w:ascii="Calibri" w:eastAsia="Calibri" w:hAnsi="Calibri"/>
          <w:sz w:val="22"/>
          <w:szCs w:val="22"/>
          <w:lang w:val="en-GB" w:bidi="ar-SA"/>
        </w:rPr>
      </w:pPr>
      <w:r w:rsidRPr="006A5960">
        <w:rPr>
          <w:rFonts w:ascii="Calibri" w:eastAsia="Calibri" w:hAnsi="Calibri"/>
          <w:b/>
          <w:bCs/>
          <w:sz w:val="22"/>
          <w:szCs w:val="22"/>
          <w:lang w:val="en-GB" w:bidi="ar-SA"/>
        </w:rPr>
        <w:t>For imports from the Faroe Islands to the UK</w:t>
      </w:r>
      <w:r>
        <w:rPr>
          <w:rFonts w:ascii="Calibri" w:eastAsia="Calibri" w:hAnsi="Calibri"/>
          <w:sz w:val="22"/>
          <w:szCs w:val="22"/>
          <w:lang w:val="en-GB" w:bidi="ar-SA"/>
        </w:rPr>
        <w:t xml:space="preserve">, British </w:t>
      </w:r>
      <w:r w:rsidR="00335368" w:rsidRPr="00335368">
        <w:rPr>
          <w:rFonts w:ascii="Calibri" w:eastAsia="Calibri" w:hAnsi="Calibri"/>
          <w:sz w:val="22"/>
          <w:szCs w:val="22"/>
          <w:lang w:val="en-GB" w:bidi="ar-SA"/>
        </w:rPr>
        <w:t>authorities have confirmed that Faroese</w:t>
      </w:r>
      <w:r w:rsidR="00BC0B79">
        <w:rPr>
          <w:rFonts w:ascii="Calibri" w:eastAsia="Calibri" w:hAnsi="Calibri"/>
          <w:sz w:val="22"/>
          <w:szCs w:val="22"/>
          <w:lang w:val="en-GB" w:bidi="ar-SA"/>
        </w:rPr>
        <w:t xml:space="preserve"> </w:t>
      </w:r>
      <w:r w:rsidR="00335368" w:rsidRPr="00335368">
        <w:rPr>
          <w:rFonts w:ascii="Calibri" w:eastAsia="Calibri" w:hAnsi="Calibri"/>
          <w:sz w:val="22"/>
          <w:szCs w:val="22"/>
          <w:lang w:val="en-GB" w:bidi="ar-SA"/>
        </w:rPr>
        <w:t xml:space="preserve">imports that are fully harmonised with EU SPS standards and </w:t>
      </w:r>
      <w:r w:rsidR="009360F1">
        <w:rPr>
          <w:rFonts w:ascii="Calibri" w:eastAsia="Calibri" w:hAnsi="Calibri"/>
          <w:sz w:val="22"/>
          <w:szCs w:val="22"/>
          <w:lang w:val="en-GB" w:bidi="ar-SA"/>
        </w:rPr>
        <w:t xml:space="preserve">that </w:t>
      </w:r>
      <w:r w:rsidR="00335368" w:rsidRPr="00335368">
        <w:rPr>
          <w:rFonts w:ascii="Calibri" w:eastAsia="Calibri" w:hAnsi="Calibri"/>
          <w:sz w:val="22"/>
          <w:szCs w:val="22"/>
          <w:lang w:val="en-GB" w:bidi="ar-SA"/>
        </w:rPr>
        <w:t xml:space="preserve">are currently able to be exported to the EU will </w:t>
      </w:r>
      <w:r w:rsidR="009360F1">
        <w:rPr>
          <w:rFonts w:ascii="Calibri" w:eastAsia="Calibri" w:hAnsi="Calibri"/>
          <w:sz w:val="22"/>
          <w:szCs w:val="22"/>
          <w:lang w:val="en-GB" w:bidi="ar-SA"/>
        </w:rPr>
        <w:t xml:space="preserve">also </w:t>
      </w:r>
      <w:r w:rsidR="00335368" w:rsidRPr="00335368">
        <w:rPr>
          <w:rFonts w:ascii="Calibri" w:eastAsia="Calibri" w:hAnsi="Calibri"/>
          <w:sz w:val="22"/>
          <w:szCs w:val="22"/>
          <w:lang w:val="en-GB" w:bidi="ar-SA"/>
        </w:rPr>
        <w:t xml:space="preserve">be eligible for the UK’s phased import </w:t>
      </w:r>
      <w:r w:rsidR="00335368">
        <w:rPr>
          <w:rFonts w:ascii="Calibri" w:eastAsia="Calibri" w:hAnsi="Calibri"/>
          <w:sz w:val="22"/>
          <w:szCs w:val="22"/>
          <w:lang w:val="en-GB" w:bidi="ar-SA"/>
        </w:rPr>
        <w:t>a</w:t>
      </w:r>
      <w:r w:rsidR="00335368" w:rsidRPr="00335368">
        <w:rPr>
          <w:rFonts w:ascii="Calibri" w:eastAsia="Calibri" w:hAnsi="Calibri"/>
          <w:sz w:val="22"/>
          <w:szCs w:val="22"/>
          <w:lang w:val="en-GB" w:bidi="ar-SA"/>
        </w:rPr>
        <w:t xml:space="preserve">rrangements. This means </w:t>
      </w:r>
      <w:r>
        <w:rPr>
          <w:rFonts w:ascii="Calibri" w:eastAsia="Calibri" w:hAnsi="Calibri"/>
          <w:sz w:val="22"/>
          <w:szCs w:val="22"/>
          <w:lang w:val="en-GB" w:bidi="ar-SA"/>
        </w:rPr>
        <w:t xml:space="preserve">that </w:t>
      </w:r>
      <w:r w:rsidR="00335368" w:rsidRPr="00335368">
        <w:rPr>
          <w:rFonts w:ascii="Calibri" w:eastAsia="Calibri" w:hAnsi="Calibri"/>
          <w:sz w:val="22"/>
          <w:szCs w:val="22"/>
          <w:lang w:val="en-GB" w:bidi="ar-SA"/>
        </w:rPr>
        <w:t xml:space="preserve">Faroese imports of fishery products can continue to be imported into the UK without additional health certification or </w:t>
      </w:r>
      <w:r w:rsidR="00F26BFF">
        <w:rPr>
          <w:rFonts w:ascii="Calibri" w:eastAsia="Calibri" w:hAnsi="Calibri"/>
          <w:sz w:val="22"/>
          <w:szCs w:val="22"/>
          <w:lang w:val="en-GB" w:bidi="ar-SA"/>
        </w:rPr>
        <w:t>border inspection</w:t>
      </w:r>
      <w:r w:rsidR="00445989" w:rsidRPr="00360ED2">
        <w:rPr>
          <w:rFonts w:ascii="Calibri" w:eastAsia="Calibri" w:hAnsi="Calibri"/>
          <w:sz w:val="22"/>
          <w:szCs w:val="22"/>
          <w:lang w:val="en-GB" w:bidi="ar-SA"/>
        </w:rPr>
        <w:t xml:space="preserve">. UK authorities have advised that </w:t>
      </w:r>
      <w:r w:rsidR="003F3E19" w:rsidRPr="00360ED2">
        <w:rPr>
          <w:rFonts w:ascii="Calibri" w:eastAsia="Calibri" w:hAnsi="Calibri"/>
          <w:sz w:val="22"/>
          <w:szCs w:val="22"/>
          <w:lang w:val="en-GB" w:bidi="ar-SA"/>
        </w:rPr>
        <w:t xml:space="preserve">new </w:t>
      </w:r>
      <w:r w:rsidR="00445989" w:rsidRPr="00360ED2">
        <w:rPr>
          <w:rFonts w:ascii="Calibri" w:eastAsia="Calibri" w:hAnsi="Calibri"/>
          <w:sz w:val="22"/>
          <w:szCs w:val="22"/>
          <w:lang w:val="en-GB" w:bidi="ar-SA"/>
        </w:rPr>
        <w:t xml:space="preserve">UK health certificates and procedures for border inspection will </w:t>
      </w:r>
      <w:r w:rsidR="003F3E19" w:rsidRPr="00360ED2">
        <w:rPr>
          <w:rFonts w:ascii="Calibri" w:eastAsia="Calibri" w:hAnsi="Calibri"/>
          <w:sz w:val="22"/>
          <w:szCs w:val="22"/>
          <w:lang w:val="en-GB" w:bidi="ar-SA"/>
        </w:rPr>
        <w:t xml:space="preserve">not </w:t>
      </w:r>
      <w:r w:rsidR="00445989" w:rsidRPr="00360ED2">
        <w:rPr>
          <w:rFonts w:ascii="Calibri" w:eastAsia="Calibri" w:hAnsi="Calibri"/>
          <w:sz w:val="22"/>
          <w:szCs w:val="22"/>
          <w:lang w:val="en-GB" w:bidi="ar-SA"/>
        </w:rPr>
        <w:t xml:space="preserve">be implemented </w:t>
      </w:r>
      <w:r w:rsidR="003F3E19" w:rsidRPr="00360ED2">
        <w:rPr>
          <w:rFonts w:ascii="Calibri" w:eastAsia="Calibri" w:hAnsi="Calibri"/>
          <w:sz w:val="22"/>
          <w:szCs w:val="22"/>
          <w:lang w:val="en-GB" w:bidi="ar-SA"/>
        </w:rPr>
        <w:t>until 2023, at the earliest</w:t>
      </w:r>
      <w:r w:rsidR="00F26BFF" w:rsidRPr="00360ED2">
        <w:rPr>
          <w:rFonts w:ascii="Calibri" w:eastAsia="Calibri" w:hAnsi="Calibri"/>
          <w:sz w:val="22"/>
          <w:szCs w:val="22"/>
          <w:lang w:val="en-GB" w:bidi="ar-SA"/>
        </w:rPr>
        <w:t>.</w:t>
      </w:r>
      <w:r w:rsidR="00F26BFF">
        <w:rPr>
          <w:rFonts w:ascii="Calibri" w:eastAsia="Calibri" w:hAnsi="Calibri"/>
          <w:sz w:val="22"/>
          <w:szCs w:val="22"/>
          <w:lang w:val="en-GB" w:bidi="ar-SA"/>
        </w:rPr>
        <w:t xml:space="preserve"> </w:t>
      </w:r>
    </w:p>
    <w:p w14:paraId="7B288E8C" w14:textId="3AD0B566" w:rsidR="00F26BFF" w:rsidRDefault="00F26BFF" w:rsidP="00335368">
      <w:pPr>
        <w:spacing w:after="160" w:line="259" w:lineRule="auto"/>
        <w:jc w:val="both"/>
        <w:rPr>
          <w:rFonts w:ascii="Calibri" w:eastAsia="Calibri" w:hAnsi="Calibri"/>
          <w:sz w:val="22"/>
          <w:szCs w:val="22"/>
          <w:lang w:val="en-GB" w:bidi="ar-SA"/>
        </w:rPr>
      </w:pPr>
      <w:r>
        <w:rPr>
          <w:rFonts w:ascii="Calibri" w:eastAsia="Calibri" w:hAnsi="Calibri"/>
          <w:sz w:val="22"/>
          <w:szCs w:val="22"/>
          <w:lang w:val="en-GB" w:bidi="ar-SA"/>
        </w:rPr>
        <w:t>Pre-notification of all imports o</w:t>
      </w:r>
      <w:r w:rsidR="0060681C">
        <w:rPr>
          <w:rFonts w:ascii="Calibri" w:eastAsia="Calibri" w:hAnsi="Calibri"/>
          <w:sz w:val="22"/>
          <w:szCs w:val="22"/>
          <w:lang w:val="en-GB" w:bidi="ar-SA"/>
        </w:rPr>
        <w:t>f</w:t>
      </w:r>
      <w:r>
        <w:rPr>
          <w:rFonts w:ascii="Calibri" w:eastAsia="Calibri" w:hAnsi="Calibri"/>
          <w:sz w:val="22"/>
          <w:szCs w:val="22"/>
          <w:lang w:val="en-GB" w:bidi="ar-SA"/>
        </w:rPr>
        <w:t xml:space="preserve"> animal products </w:t>
      </w:r>
      <w:r w:rsidR="00445989">
        <w:rPr>
          <w:rFonts w:ascii="Calibri" w:eastAsia="Calibri" w:hAnsi="Calibri"/>
          <w:sz w:val="22"/>
          <w:szCs w:val="22"/>
          <w:lang w:val="en-GB" w:bidi="ar-SA"/>
        </w:rPr>
        <w:t xml:space="preserve">is </w:t>
      </w:r>
      <w:r>
        <w:rPr>
          <w:rFonts w:ascii="Calibri" w:eastAsia="Calibri" w:hAnsi="Calibri"/>
          <w:sz w:val="22"/>
          <w:szCs w:val="22"/>
          <w:lang w:val="en-GB" w:bidi="ar-SA"/>
        </w:rPr>
        <w:t>required</w:t>
      </w:r>
      <w:r w:rsidR="006F55D3">
        <w:rPr>
          <w:rFonts w:ascii="Calibri" w:eastAsia="Calibri" w:hAnsi="Calibri"/>
          <w:sz w:val="22"/>
          <w:szCs w:val="22"/>
          <w:lang w:val="en-GB" w:bidi="ar-SA"/>
        </w:rPr>
        <w:t xml:space="preserve">, </w:t>
      </w:r>
      <w:hyperlink r:id="rId10" w:history="1">
        <w:r w:rsidR="006F55D3" w:rsidRPr="006F55D3">
          <w:rPr>
            <w:rStyle w:val="Hyperlink"/>
            <w:rFonts w:ascii="Calibri" w:eastAsia="Calibri" w:hAnsi="Calibri"/>
            <w:sz w:val="22"/>
            <w:szCs w:val="22"/>
            <w:lang w:val="en-GB" w:bidi="ar-SA"/>
          </w:rPr>
          <w:t>using the Import of products, animals, food and feed system (IPAFFS)</w:t>
        </w:r>
      </w:hyperlink>
      <w:r>
        <w:rPr>
          <w:rFonts w:ascii="Calibri" w:eastAsia="Calibri" w:hAnsi="Calibri"/>
          <w:sz w:val="22"/>
          <w:szCs w:val="22"/>
          <w:lang w:val="en-GB" w:bidi="ar-SA"/>
        </w:rPr>
        <w:t>.</w:t>
      </w:r>
    </w:p>
    <w:p w14:paraId="3C9B752D" w14:textId="77777777" w:rsidR="006F55D3" w:rsidRDefault="00EF0433" w:rsidP="00335368">
      <w:pPr>
        <w:spacing w:after="160" w:line="259" w:lineRule="auto"/>
        <w:jc w:val="both"/>
        <w:rPr>
          <w:rFonts w:ascii="Calibri" w:eastAsia="Calibri" w:hAnsi="Calibri"/>
          <w:sz w:val="22"/>
          <w:szCs w:val="22"/>
          <w:lang w:val="en-GB" w:bidi="ar-SA"/>
        </w:rPr>
      </w:pPr>
      <w:bookmarkStart w:id="0" w:name="_Hlk92275117"/>
      <w:r>
        <w:rPr>
          <w:rFonts w:ascii="Calibri" w:eastAsia="Calibri" w:hAnsi="Calibri"/>
          <w:sz w:val="22"/>
          <w:szCs w:val="22"/>
          <w:lang w:val="en-GB" w:bidi="ar-SA"/>
        </w:rPr>
        <w:t xml:space="preserve">Further details </w:t>
      </w:r>
      <w:r w:rsidR="006C3EA0">
        <w:rPr>
          <w:rFonts w:ascii="Calibri" w:eastAsia="Calibri" w:hAnsi="Calibri"/>
          <w:sz w:val="22"/>
          <w:szCs w:val="22"/>
          <w:lang w:val="en-GB" w:bidi="ar-SA"/>
        </w:rPr>
        <w:t xml:space="preserve">and updates regarding requirements for imports of goods to the UK </w:t>
      </w:r>
      <w:r>
        <w:rPr>
          <w:rFonts w:ascii="Calibri" w:eastAsia="Calibri" w:hAnsi="Calibri"/>
          <w:sz w:val="22"/>
          <w:szCs w:val="22"/>
          <w:lang w:val="en-GB" w:bidi="ar-SA"/>
        </w:rPr>
        <w:t xml:space="preserve">are outlined on the </w:t>
      </w:r>
      <w:hyperlink r:id="rId11" w:history="1">
        <w:r w:rsidRPr="00667524">
          <w:rPr>
            <w:rStyle w:val="Hyperlink"/>
            <w:rFonts w:ascii="Calibri" w:eastAsia="Calibri" w:hAnsi="Calibri"/>
            <w:sz w:val="22"/>
            <w:szCs w:val="22"/>
            <w:lang w:val="en-GB" w:bidi="ar-SA"/>
          </w:rPr>
          <w:t>UK Government’s website</w:t>
        </w:r>
      </w:hyperlink>
      <w:r w:rsidR="00667524">
        <w:rPr>
          <w:rFonts w:ascii="Calibri" w:eastAsia="Calibri" w:hAnsi="Calibri"/>
          <w:sz w:val="22"/>
          <w:szCs w:val="22"/>
          <w:lang w:val="en-GB" w:bidi="ar-SA"/>
        </w:rPr>
        <w:t xml:space="preserve">. </w:t>
      </w:r>
      <w:r w:rsidR="00F26BFF">
        <w:rPr>
          <w:rFonts w:ascii="Calibri" w:eastAsia="Calibri" w:hAnsi="Calibri"/>
          <w:sz w:val="22"/>
          <w:szCs w:val="22"/>
          <w:lang w:val="en-GB" w:bidi="ar-SA"/>
        </w:rPr>
        <w:t xml:space="preserve"> See also the UK Government’s guidance on </w:t>
      </w:r>
      <w:hyperlink r:id="rId12" w:history="1">
        <w:r w:rsidR="00F26BFF" w:rsidRPr="00E7078D">
          <w:rPr>
            <w:rStyle w:val="Hyperlink"/>
            <w:rFonts w:ascii="Calibri" w:eastAsia="Calibri" w:hAnsi="Calibri"/>
            <w:sz w:val="22"/>
            <w:szCs w:val="22"/>
            <w:lang w:val="en-GB" w:bidi="ar-SA"/>
          </w:rPr>
          <w:t>Importing or moving fish to the UK</w:t>
        </w:r>
      </w:hyperlink>
      <w:r w:rsidR="00F26BFF">
        <w:rPr>
          <w:rFonts w:ascii="Calibri" w:eastAsia="Calibri" w:hAnsi="Calibri"/>
          <w:sz w:val="22"/>
          <w:szCs w:val="22"/>
          <w:lang w:val="en-GB" w:bidi="ar-SA"/>
        </w:rPr>
        <w:t xml:space="preserve"> </w:t>
      </w:r>
      <w:r w:rsidR="00445989">
        <w:rPr>
          <w:rFonts w:ascii="Calibri" w:eastAsia="Calibri" w:hAnsi="Calibri"/>
          <w:sz w:val="22"/>
          <w:szCs w:val="22"/>
          <w:lang w:val="en-GB" w:bidi="ar-SA"/>
        </w:rPr>
        <w:t xml:space="preserve">, which is regularly </w:t>
      </w:r>
      <w:r w:rsidR="00F26BFF">
        <w:rPr>
          <w:rFonts w:ascii="Calibri" w:eastAsia="Calibri" w:hAnsi="Calibri"/>
          <w:sz w:val="22"/>
          <w:szCs w:val="22"/>
          <w:lang w:val="en-GB" w:bidi="ar-SA"/>
        </w:rPr>
        <w:t>updated</w:t>
      </w:r>
      <w:r w:rsidR="00445989">
        <w:rPr>
          <w:rFonts w:ascii="Calibri" w:eastAsia="Calibri" w:hAnsi="Calibri"/>
          <w:sz w:val="22"/>
          <w:szCs w:val="22"/>
          <w:lang w:val="en-GB" w:bidi="ar-SA"/>
        </w:rPr>
        <w:t>.</w:t>
      </w:r>
      <w:bookmarkStart w:id="1" w:name="_Hlk59451483"/>
      <w:bookmarkEnd w:id="0"/>
    </w:p>
    <w:p w14:paraId="2D728464" w14:textId="4E01F832" w:rsidR="0074011F" w:rsidRDefault="00335368" w:rsidP="00335368">
      <w:pPr>
        <w:spacing w:after="160" w:line="259" w:lineRule="auto"/>
        <w:jc w:val="both"/>
        <w:rPr>
          <w:rFonts w:ascii="Calibri" w:eastAsia="Calibri" w:hAnsi="Calibri"/>
          <w:sz w:val="22"/>
          <w:szCs w:val="22"/>
          <w:lang w:val="en-GB" w:bidi="ar-SA"/>
        </w:rPr>
      </w:pPr>
      <w:r w:rsidRPr="006A5960">
        <w:rPr>
          <w:rFonts w:ascii="Calibri" w:eastAsia="Calibri" w:hAnsi="Calibri"/>
          <w:b/>
          <w:bCs/>
          <w:sz w:val="22"/>
          <w:szCs w:val="22"/>
          <w:lang w:val="en-GB" w:bidi="ar-SA"/>
        </w:rPr>
        <w:t xml:space="preserve">For imports </w:t>
      </w:r>
      <w:r w:rsidR="0074011F" w:rsidRPr="006A5960">
        <w:rPr>
          <w:rFonts w:ascii="Calibri" w:eastAsia="Calibri" w:hAnsi="Calibri"/>
          <w:b/>
          <w:bCs/>
          <w:sz w:val="22"/>
          <w:szCs w:val="22"/>
          <w:lang w:val="en-GB" w:bidi="ar-SA"/>
        </w:rPr>
        <w:t xml:space="preserve">from the UK </w:t>
      </w:r>
      <w:r w:rsidRPr="006A5960">
        <w:rPr>
          <w:rFonts w:ascii="Calibri" w:eastAsia="Calibri" w:hAnsi="Calibri"/>
          <w:b/>
          <w:bCs/>
          <w:sz w:val="22"/>
          <w:szCs w:val="22"/>
          <w:lang w:val="en-GB" w:bidi="ar-SA"/>
        </w:rPr>
        <w:t>to the Faroe Islands</w:t>
      </w:r>
      <w:r w:rsidR="0074011F">
        <w:rPr>
          <w:rFonts w:ascii="Calibri" w:eastAsia="Calibri" w:hAnsi="Calibri"/>
          <w:sz w:val="22"/>
          <w:szCs w:val="22"/>
          <w:lang w:val="en-GB" w:bidi="ar-SA"/>
        </w:rPr>
        <w:t xml:space="preserve">, the </w:t>
      </w:r>
      <w:r w:rsidR="00BC0B79">
        <w:rPr>
          <w:rFonts w:ascii="Calibri" w:eastAsia="Calibri" w:hAnsi="Calibri"/>
          <w:sz w:val="22"/>
          <w:szCs w:val="22"/>
          <w:lang w:val="en-GB" w:bidi="ar-SA"/>
        </w:rPr>
        <w:t xml:space="preserve">regulations </w:t>
      </w:r>
      <w:r w:rsidR="0074011F" w:rsidRPr="0074011F">
        <w:rPr>
          <w:rFonts w:ascii="Calibri" w:eastAsia="Calibri" w:hAnsi="Calibri"/>
          <w:sz w:val="22"/>
          <w:szCs w:val="22"/>
          <w:lang w:val="en-GB" w:bidi="ar-SA"/>
        </w:rPr>
        <w:t xml:space="preserve">providing for veterinary controls of animal products imported to the Faroe Islands </w:t>
      </w:r>
      <w:r w:rsidR="0013564E">
        <w:rPr>
          <w:rFonts w:ascii="Calibri" w:eastAsia="Calibri" w:hAnsi="Calibri"/>
          <w:sz w:val="22"/>
          <w:szCs w:val="22"/>
          <w:lang w:val="en-GB" w:bidi="ar-SA"/>
        </w:rPr>
        <w:t xml:space="preserve">have been </w:t>
      </w:r>
      <w:r w:rsidR="0074011F" w:rsidRPr="0074011F">
        <w:rPr>
          <w:rFonts w:ascii="Calibri" w:eastAsia="Calibri" w:hAnsi="Calibri"/>
          <w:sz w:val="22"/>
          <w:szCs w:val="22"/>
          <w:lang w:val="en-GB" w:bidi="ar-SA"/>
        </w:rPr>
        <w:t>amended to include a</w:t>
      </w:r>
      <w:r w:rsidR="0013564E">
        <w:rPr>
          <w:rFonts w:ascii="Calibri" w:eastAsia="Calibri" w:hAnsi="Calibri"/>
          <w:sz w:val="22"/>
          <w:szCs w:val="22"/>
          <w:lang w:val="en-GB" w:bidi="ar-SA"/>
        </w:rPr>
        <w:t xml:space="preserve"> provisional </w:t>
      </w:r>
      <w:r w:rsidR="0074011F" w:rsidRPr="0074011F">
        <w:rPr>
          <w:rFonts w:ascii="Calibri" w:eastAsia="Calibri" w:hAnsi="Calibri"/>
          <w:sz w:val="22"/>
          <w:szCs w:val="22"/>
          <w:lang w:val="en-GB" w:bidi="ar-SA"/>
        </w:rPr>
        <w:t xml:space="preserve">exemption for physical checks on food </w:t>
      </w:r>
      <w:r w:rsidR="0074011F">
        <w:rPr>
          <w:rFonts w:ascii="Calibri" w:eastAsia="Calibri" w:hAnsi="Calibri"/>
          <w:sz w:val="22"/>
          <w:szCs w:val="22"/>
          <w:lang w:val="en-GB" w:bidi="ar-SA"/>
        </w:rPr>
        <w:t xml:space="preserve">from the UK </w:t>
      </w:r>
      <w:r w:rsidR="00BC0B79">
        <w:rPr>
          <w:rFonts w:ascii="Calibri" w:eastAsia="Calibri" w:hAnsi="Calibri"/>
          <w:sz w:val="22"/>
          <w:szCs w:val="22"/>
          <w:lang w:val="en-GB" w:bidi="ar-SA"/>
        </w:rPr>
        <w:t xml:space="preserve">originating from </w:t>
      </w:r>
      <w:r w:rsidR="0074011F">
        <w:rPr>
          <w:rFonts w:ascii="Calibri" w:eastAsia="Calibri" w:hAnsi="Calibri"/>
          <w:sz w:val="22"/>
          <w:szCs w:val="22"/>
          <w:lang w:val="en-GB" w:bidi="ar-SA"/>
        </w:rPr>
        <w:t>terrestrial animal</w:t>
      </w:r>
      <w:r w:rsidR="00BC0B79">
        <w:rPr>
          <w:rFonts w:ascii="Calibri" w:eastAsia="Calibri" w:hAnsi="Calibri"/>
          <w:sz w:val="22"/>
          <w:szCs w:val="22"/>
          <w:lang w:val="en-GB" w:bidi="ar-SA"/>
        </w:rPr>
        <w:t>s</w:t>
      </w:r>
      <w:r w:rsidR="0013564E">
        <w:rPr>
          <w:rFonts w:ascii="Calibri" w:eastAsia="Calibri" w:hAnsi="Calibri"/>
          <w:sz w:val="22"/>
          <w:szCs w:val="22"/>
          <w:lang w:val="en-GB" w:bidi="ar-SA"/>
        </w:rPr>
        <w:t>, as well as feed for terrestrial animals</w:t>
      </w:r>
      <w:r w:rsidR="0074011F" w:rsidRPr="0074011F">
        <w:rPr>
          <w:rFonts w:ascii="Calibri" w:eastAsia="Calibri" w:hAnsi="Calibri"/>
          <w:sz w:val="22"/>
          <w:szCs w:val="22"/>
          <w:lang w:val="en-GB" w:bidi="ar-SA"/>
        </w:rPr>
        <w:t xml:space="preserve">. </w:t>
      </w:r>
    </w:p>
    <w:p w14:paraId="7146CBF6" w14:textId="00625BEB" w:rsidR="0074011F" w:rsidRDefault="0074011F" w:rsidP="00335368">
      <w:pPr>
        <w:spacing w:after="160" w:line="259" w:lineRule="auto"/>
        <w:jc w:val="both"/>
        <w:rPr>
          <w:rFonts w:ascii="Calibri" w:eastAsia="Calibri" w:hAnsi="Calibri"/>
          <w:sz w:val="22"/>
          <w:szCs w:val="22"/>
          <w:lang w:val="en-GB" w:bidi="ar-SA"/>
        </w:rPr>
      </w:pPr>
      <w:r w:rsidRPr="0074011F">
        <w:rPr>
          <w:rFonts w:ascii="Calibri" w:eastAsia="Calibri" w:hAnsi="Calibri"/>
          <w:sz w:val="22"/>
          <w:szCs w:val="22"/>
          <w:lang w:val="en-GB" w:bidi="ar-SA"/>
        </w:rPr>
        <w:t>Notwithstanding these provisional exemptions from physical border controls, all imports of animals and animal products to the Faroe Islands from the U</w:t>
      </w:r>
      <w:r w:rsidR="00BC0B79">
        <w:rPr>
          <w:rFonts w:ascii="Calibri" w:eastAsia="Calibri" w:hAnsi="Calibri"/>
          <w:sz w:val="22"/>
          <w:szCs w:val="22"/>
          <w:lang w:val="en-GB" w:bidi="ar-SA"/>
        </w:rPr>
        <w:t xml:space="preserve">K </w:t>
      </w:r>
      <w:r w:rsidRPr="0074011F">
        <w:rPr>
          <w:rFonts w:ascii="Calibri" w:eastAsia="Calibri" w:hAnsi="Calibri"/>
          <w:sz w:val="22"/>
          <w:szCs w:val="22"/>
          <w:lang w:val="en-GB" w:bidi="ar-SA"/>
        </w:rPr>
        <w:t xml:space="preserve">should be notified in advance to the Faroese Food and Veterinary Authority and should be accompanied by a health certificate. Import </w:t>
      </w:r>
      <w:r>
        <w:rPr>
          <w:rFonts w:ascii="Calibri" w:eastAsia="Calibri" w:hAnsi="Calibri"/>
          <w:sz w:val="22"/>
          <w:szCs w:val="22"/>
          <w:lang w:val="en-GB" w:bidi="ar-SA"/>
        </w:rPr>
        <w:t xml:space="preserve">to the Faroe Islands </w:t>
      </w:r>
      <w:r w:rsidRPr="0074011F">
        <w:rPr>
          <w:rFonts w:ascii="Calibri" w:eastAsia="Calibri" w:hAnsi="Calibri"/>
          <w:sz w:val="22"/>
          <w:szCs w:val="22"/>
          <w:lang w:val="en-GB" w:bidi="ar-SA"/>
        </w:rPr>
        <w:t xml:space="preserve">of feed for aquaculture and live aquatic animals will follow regulations </w:t>
      </w:r>
      <w:proofErr w:type="gramStart"/>
      <w:r w:rsidRPr="0074011F">
        <w:rPr>
          <w:rFonts w:ascii="Calibri" w:eastAsia="Calibri" w:hAnsi="Calibri"/>
          <w:sz w:val="22"/>
          <w:szCs w:val="22"/>
          <w:lang w:val="en-GB" w:bidi="ar-SA"/>
        </w:rPr>
        <w:t>similar to</w:t>
      </w:r>
      <w:proofErr w:type="gramEnd"/>
      <w:r w:rsidRPr="0074011F">
        <w:rPr>
          <w:rFonts w:ascii="Calibri" w:eastAsia="Calibri" w:hAnsi="Calibri"/>
          <w:sz w:val="22"/>
          <w:szCs w:val="22"/>
          <w:lang w:val="en-GB" w:bidi="ar-SA"/>
        </w:rPr>
        <w:t xml:space="preserve"> EU regulations.  </w:t>
      </w:r>
    </w:p>
    <w:p w14:paraId="39E56860" w14:textId="0B6A6E5F" w:rsidR="007D1EEC" w:rsidRDefault="007D1EEC" w:rsidP="00335368">
      <w:pPr>
        <w:spacing w:after="160" w:line="259" w:lineRule="auto"/>
        <w:jc w:val="both"/>
        <w:rPr>
          <w:rFonts w:ascii="Calibri" w:eastAsia="Calibri" w:hAnsi="Calibri"/>
          <w:sz w:val="22"/>
          <w:szCs w:val="22"/>
          <w:lang w:val="en-GB" w:bidi="ar-SA"/>
        </w:rPr>
      </w:pPr>
      <w:r w:rsidRPr="007D1EEC">
        <w:rPr>
          <w:rFonts w:ascii="Calibri" w:eastAsia="Calibri" w:hAnsi="Calibri"/>
          <w:sz w:val="22"/>
          <w:szCs w:val="22"/>
          <w:lang w:val="en-GB" w:bidi="ar-SA"/>
        </w:rPr>
        <w:t xml:space="preserve">Further details on these requirements can be found on the website of the Faroese Food and Veterinary Authority at </w:t>
      </w:r>
      <w:hyperlink r:id="rId13" w:history="1">
        <w:r w:rsidRPr="00D3468C">
          <w:rPr>
            <w:rStyle w:val="Hyperlink"/>
            <w:rFonts w:ascii="Calibri" w:eastAsia="Calibri" w:hAnsi="Calibri"/>
            <w:sz w:val="22"/>
            <w:szCs w:val="22"/>
            <w:lang w:val="en-GB" w:bidi="ar-SA"/>
          </w:rPr>
          <w:t>www.hfs.fo</w:t>
        </w:r>
      </w:hyperlink>
      <w:r>
        <w:rPr>
          <w:rFonts w:ascii="Calibri" w:eastAsia="Calibri" w:hAnsi="Calibri"/>
          <w:sz w:val="22"/>
          <w:szCs w:val="22"/>
          <w:lang w:val="en-GB" w:bidi="ar-SA"/>
        </w:rPr>
        <w:t>.</w:t>
      </w:r>
    </w:p>
    <w:bookmarkEnd w:id="1"/>
    <w:p w14:paraId="3D6E4DEA" w14:textId="3CD14792" w:rsidR="0074011F" w:rsidRDefault="00335368" w:rsidP="00335368">
      <w:pPr>
        <w:spacing w:after="160" w:line="259" w:lineRule="auto"/>
        <w:jc w:val="both"/>
        <w:rPr>
          <w:rFonts w:ascii="Calibri" w:eastAsia="Calibri" w:hAnsi="Calibri"/>
          <w:sz w:val="22"/>
          <w:szCs w:val="22"/>
          <w:lang w:val="en-GB" w:bidi="ar-SA"/>
        </w:rPr>
      </w:pPr>
      <w:r w:rsidRPr="00335368">
        <w:rPr>
          <w:rFonts w:ascii="Calibri" w:eastAsia="Calibri" w:hAnsi="Calibri"/>
          <w:sz w:val="22"/>
          <w:szCs w:val="22"/>
          <w:lang w:val="en-GB" w:bidi="ar-SA"/>
        </w:rPr>
        <w:t xml:space="preserve">The Government of the Faroe Islands will give priority to concluding an agreement with the UK on SPS </w:t>
      </w:r>
      <w:r w:rsidR="0074011F">
        <w:rPr>
          <w:rFonts w:ascii="Calibri" w:eastAsia="Calibri" w:hAnsi="Calibri"/>
          <w:sz w:val="22"/>
          <w:szCs w:val="22"/>
          <w:lang w:val="en-GB" w:bidi="ar-SA"/>
        </w:rPr>
        <w:t xml:space="preserve">requirements for trade in products of animal origin </w:t>
      </w:r>
      <w:proofErr w:type="gramStart"/>
      <w:r w:rsidRPr="00335368">
        <w:rPr>
          <w:rFonts w:ascii="Calibri" w:eastAsia="Calibri" w:hAnsi="Calibri"/>
          <w:sz w:val="22"/>
          <w:szCs w:val="22"/>
          <w:lang w:val="en-GB" w:bidi="ar-SA"/>
        </w:rPr>
        <w:t>in order to</w:t>
      </w:r>
      <w:proofErr w:type="gramEnd"/>
      <w:r w:rsidRPr="00335368">
        <w:rPr>
          <w:rFonts w:ascii="Calibri" w:eastAsia="Calibri" w:hAnsi="Calibri"/>
          <w:sz w:val="22"/>
          <w:szCs w:val="22"/>
          <w:lang w:val="en-GB" w:bidi="ar-SA"/>
        </w:rPr>
        <w:t xml:space="preserve"> </w:t>
      </w:r>
      <w:r w:rsidR="0074011F">
        <w:rPr>
          <w:rFonts w:ascii="Calibri" w:eastAsia="Calibri" w:hAnsi="Calibri"/>
          <w:sz w:val="22"/>
          <w:szCs w:val="22"/>
          <w:lang w:val="en-GB" w:bidi="ar-SA"/>
        </w:rPr>
        <w:t>maintain high mutual standard</w:t>
      </w:r>
      <w:r w:rsidR="00BC0B79">
        <w:rPr>
          <w:rFonts w:ascii="Calibri" w:eastAsia="Calibri" w:hAnsi="Calibri"/>
          <w:sz w:val="22"/>
          <w:szCs w:val="22"/>
          <w:lang w:val="en-GB" w:bidi="ar-SA"/>
        </w:rPr>
        <w:t>s</w:t>
      </w:r>
      <w:r w:rsidR="0074011F">
        <w:rPr>
          <w:rFonts w:ascii="Calibri" w:eastAsia="Calibri" w:hAnsi="Calibri"/>
          <w:sz w:val="22"/>
          <w:szCs w:val="22"/>
          <w:lang w:val="en-GB" w:bidi="ar-SA"/>
        </w:rPr>
        <w:t xml:space="preserve"> of food safety w</w:t>
      </w:r>
      <w:r w:rsidR="00BC0B79">
        <w:rPr>
          <w:rFonts w:ascii="Calibri" w:eastAsia="Calibri" w:hAnsi="Calibri"/>
          <w:sz w:val="22"/>
          <w:szCs w:val="22"/>
          <w:lang w:val="en-GB" w:bidi="ar-SA"/>
        </w:rPr>
        <w:t xml:space="preserve">hile also encouraging </w:t>
      </w:r>
      <w:r w:rsidR="0074011F">
        <w:rPr>
          <w:rFonts w:ascii="Calibri" w:eastAsia="Calibri" w:hAnsi="Calibri"/>
          <w:sz w:val="22"/>
          <w:szCs w:val="22"/>
          <w:lang w:val="en-GB" w:bidi="ar-SA"/>
        </w:rPr>
        <w:t xml:space="preserve">the further development of bilateral trade.  </w:t>
      </w:r>
    </w:p>
    <w:p w14:paraId="00681102" w14:textId="77777777" w:rsidR="00A33E61" w:rsidRDefault="00A33E61" w:rsidP="00864971">
      <w:pPr>
        <w:rPr>
          <w:lang w:val="fo-FO"/>
        </w:rPr>
      </w:pPr>
    </w:p>
    <w:p w14:paraId="33611933" w14:textId="77777777" w:rsidR="00FF28E3" w:rsidRPr="00D2008B" w:rsidRDefault="00FF28E3" w:rsidP="00864971">
      <w:pPr>
        <w:rPr>
          <w:lang w:val="fo-FO"/>
        </w:rPr>
      </w:pPr>
    </w:p>
    <w:p w14:paraId="2F107818" w14:textId="77777777" w:rsidR="00864971" w:rsidRPr="00D2008B" w:rsidRDefault="00864971" w:rsidP="007D7E4F">
      <w:pPr>
        <w:spacing w:after="200" w:line="276" w:lineRule="auto"/>
        <w:rPr>
          <w:lang w:val="fo-FO"/>
        </w:rPr>
      </w:pPr>
    </w:p>
    <w:p w14:paraId="7F34C23C" w14:textId="77777777" w:rsidR="00F06798" w:rsidRDefault="00F06798" w:rsidP="00FA17EF">
      <w:pPr>
        <w:jc w:val="center"/>
        <w:rPr>
          <w:lang w:val="fo-FO"/>
        </w:rPr>
      </w:pPr>
    </w:p>
    <w:p w14:paraId="260C83C4" w14:textId="77777777" w:rsidR="00F06798" w:rsidRDefault="00F06798" w:rsidP="00FA17EF">
      <w:pPr>
        <w:jc w:val="center"/>
        <w:rPr>
          <w:lang w:val="fo-FO"/>
        </w:rPr>
      </w:pPr>
    </w:p>
    <w:p w14:paraId="4927B55E" w14:textId="77777777" w:rsidR="00F06798" w:rsidRDefault="00F06798" w:rsidP="00FA17EF">
      <w:pPr>
        <w:jc w:val="center"/>
        <w:rPr>
          <w:lang w:val="fo-FO"/>
        </w:rPr>
      </w:pPr>
    </w:p>
    <w:sectPr w:rsidR="00F06798" w:rsidSect="00335368">
      <w:headerReference w:type="default" r:id="rId14"/>
      <w:headerReference w:type="first" r:id="rId15"/>
      <w:footerReference w:type="first" r:id="rId16"/>
      <w:pgSz w:w="11906" w:h="16838"/>
      <w:pgMar w:top="1276" w:right="1274" w:bottom="1440" w:left="1276" w:header="397" w:footer="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5973E" w14:textId="77777777" w:rsidR="00C77ECC" w:rsidRDefault="00C77ECC" w:rsidP="00CD195E">
      <w:r>
        <w:separator/>
      </w:r>
    </w:p>
  </w:endnote>
  <w:endnote w:type="continuationSeparator" w:id="0">
    <w:p w14:paraId="14203703" w14:textId="77777777" w:rsidR="00C77ECC" w:rsidRDefault="00C77ECC" w:rsidP="00CD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Medium">
    <w:altName w:val="Cambria"/>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autami">
    <w:altName w:val="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8150" w14:textId="4C0A768A" w:rsidR="00FA17EF" w:rsidRPr="00BE5B8C" w:rsidRDefault="00FE21DA" w:rsidP="008257AF">
    <w:pPr>
      <w:jc w:val="center"/>
      <w:rPr>
        <w:rFonts w:ascii="Garamond" w:hAnsi="Garamond"/>
        <w:smallCaps/>
        <w:color w:val="808080"/>
        <w:sz w:val="20"/>
        <w:lang w:val="fo-FO"/>
      </w:rPr>
    </w:pPr>
    <w:r>
      <w:rPr>
        <w:noProof/>
      </w:rPr>
      <mc:AlternateContent>
        <mc:Choice Requires="wps">
          <w:drawing>
            <wp:anchor distT="0" distB="0" distL="114300" distR="114300" simplePos="0" relativeHeight="251656192" behindDoc="0" locked="0" layoutInCell="1" allowOverlap="1" wp14:anchorId="148EE6DF" wp14:editId="3F877E70">
              <wp:simplePos x="0" y="0"/>
              <wp:positionH relativeFrom="column">
                <wp:posOffset>-471170</wp:posOffset>
              </wp:positionH>
              <wp:positionV relativeFrom="paragraph">
                <wp:posOffset>-92710</wp:posOffset>
              </wp:positionV>
              <wp:extent cx="6915150" cy="635"/>
              <wp:effectExtent l="5080" t="12065" r="13970" b="6350"/>
              <wp:wrapNone/>
              <wp:docPr id="1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5150" cy="635"/>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BE840A" id="_x0000_t32" coordsize="21600,21600" o:spt="32" o:oned="t" path="m,l21600,21600e" filled="f">
              <v:path arrowok="t" fillok="f" o:connecttype="none"/>
              <o:lock v:ext="edit" shapetype="t"/>
            </v:shapetype>
            <v:shape id="AutoShape 24" o:spid="_x0000_s1026" type="#_x0000_t32" style="position:absolute;margin-left:-37.1pt;margin-top:-7.3pt;width:544.5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" strokecolor="#7f7f7f"/>
          </w:pict>
        </mc:Fallback>
      </mc:AlternateContent>
    </w:r>
    <w:r w:rsidR="008257AF">
      <w:rPr>
        <w:rFonts w:ascii="Garamond" w:hAnsi="Garamond"/>
        <w:color w:val="808080"/>
        <w:sz w:val="20"/>
      </w:rPr>
      <w:t xml:space="preserve"> </w:t>
    </w:r>
    <w:proofErr w:type="spellStart"/>
    <w:proofErr w:type="gramStart"/>
    <w:r w:rsidR="00F07E08">
      <w:rPr>
        <w:rFonts w:ascii="Garamond" w:hAnsi="Garamond"/>
        <w:color w:val="808080"/>
        <w:sz w:val="20"/>
      </w:rPr>
      <w:t>Ting</w:t>
    </w:r>
    <w:r w:rsidR="00A27E31">
      <w:rPr>
        <w:rFonts w:ascii="Garamond" w:hAnsi="Garamond"/>
        <w:color w:val="808080"/>
        <w:sz w:val="20"/>
      </w:rPr>
      <w:t>anes</w:t>
    </w:r>
    <w:proofErr w:type="spellEnd"/>
    <w:r w:rsidR="00FA17EF" w:rsidRPr="00BE5B8C">
      <w:rPr>
        <w:rFonts w:ascii="Garamond" w:hAnsi="Garamond"/>
        <w:color w:val="808080"/>
        <w:sz w:val="20"/>
      </w:rPr>
      <w:t xml:space="preserve">  •</w:t>
    </w:r>
    <w:proofErr w:type="gramEnd"/>
    <w:r w:rsidR="00FA17EF" w:rsidRPr="00BE5B8C">
      <w:rPr>
        <w:rFonts w:ascii="Garamond" w:hAnsi="Garamond"/>
        <w:color w:val="808080"/>
        <w:sz w:val="20"/>
      </w:rPr>
      <w:t xml:space="preserve">  </w:t>
    </w:r>
    <w:r w:rsidR="008257AF">
      <w:rPr>
        <w:rFonts w:ascii="Garamond" w:hAnsi="Garamond"/>
        <w:color w:val="808080"/>
        <w:sz w:val="20"/>
      </w:rPr>
      <w:t>BOX</w:t>
    </w:r>
    <w:r w:rsidR="00FA17EF" w:rsidRPr="00BE5B8C">
      <w:rPr>
        <w:rFonts w:ascii="Garamond" w:hAnsi="Garamond"/>
        <w:color w:val="808080"/>
        <w:sz w:val="20"/>
      </w:rPr>
      <w:t xml:space="preserve"> 3279  •  FO-110  </w:t>
    </w:r>
    <w:proofErr w:type="spellStart"/>
    <w:r w:rsidR="00FA17EF" w:rsidRPr="00BE5B8C">
      <w:rPr>
        <w:rFonts w:ascii="Garamond" w:hAnsi="Garamond"/>
        <w:color w:val="808080"/>
        <w:sz w:val="20"/>
      </w:rPr>
      <w:t>Tórshavn</w:t>
    </w:r>
    <w:proofErr w:type="spellEnd"/>
    <w:r w:rsidR="008257AF">
      <w:rPr>
        <w:rFonts w:ascii="Garamond" w:hAnsi="Garamond"/>
        <w:color w:val="808080"/>
        <w:sz w:val="20"/>
      </w:rPr>
      <w:t xml:space="preserve"> </w:t>
    </w:r>
    <w:r w:rsidR="008257AF" w:rsidRPr="00BE5B8C">
      <w:rPr>
        <w:rFonts w:ascii="Garamond" w:hAnsi="Garamond"/>
        <w:color w:val="808080"/>
        <w:sz w:val="20"/>
      </w:rPr>
      <w:t>•</w:t>
    </w:r>
    <w:r w:rsidR="008257AF">
      <w:rPr>
        <w:rFonts w:ascii="Garamond" w:hAnsi="Garamond"/>
        <w:color w:val="808080"/>
        <w:sz w:val="20"/>
      </w:rPr>
      <w:t xml:space="preserve"> Faroe Islands</w:t>
    </w:r>
  </w:p>
  <w:p w14:paraId="46168047" w14:textId="77777777" w:rsidR="00FA17EF" w:rsidRPr="00BE5B8C" w:rsidRDefault="00FA17EF" w:rsidP="008257AF">
    <w:pPr>
      <w:jc w:val="center"/>
      <w:rPr>
        <w:rFonts w:ascii="Garamond" w:hAnsi="Garamond"/>
        <w:smallCaps/>
        <w:color w:val="808080"/>
        <w:sz w:val="20"/>
        <w:lang w:val="fo-FO"/>
      </w:rPr>
    </w:pPr>
    <w:r w:rsidRPr="00BE5B8C">
      <w:rPr>
        <w:rFonts w:ascii="Garamond" w:hAnsi="Garamond"/>
        <w:smallCaps/>
        <w:color w:val="808080"/>
        <w:sz w:val="20"/>
        <w:lang w:val="fo-FO"/>
      </w:rPr>
      <w:sym w:font="Wingdings 2" w:char="F027"/>
    </w:r>
    <w:r>
      <w:rPr>
        <w:rFonts w:ascii="Garamond" w:hAnsi="Garamond"/>
        <w:smallCaps/>
        <w:color w:val="808080"/>
        <w:sz w:val="20"/>
        <w:lang w:val="fo-FO"/>
      </w:rPr>
      <w:t xml:space="preserve"> +298 30 65 00</w:t>
    </w:r>
    <w:r w:rsidRPr="00BE5B8C">
      <w:rPr>
        <w:rFonts w:ascii="Garamond" w:hAnsi="Garamond"/>
        <w:smallCaps/>
        <w:color w:val="808080"/>
        <w:sz w:val="20"/>
        <w:lang w:val="fo-FO"/>
      </w:rPr>
      <w:t xml:space="preserve">  •  </w:t>
    </w:r>
    <w:r w:rsidRPr="00BE5B8C">
      <w:rPr>
        <w:rFonts w:ascii="Garamond" w:hAnsi="Garamond"/>
        <w:smallCaps/>
        <w:color w:val="808080"/>
        <w:sz w:val="20"/>
        <w:lang w:val="fo-FO"/>
      </w:rPr>
      <w:sym w:font="Webdings" w:char="F099"/>
    </w:r>
    <w:r w:rsidRPr="00BE5B8C">
      <w:rPr>
        <w:rFonts w:ascii="Garamond" w:hAnsi="Garamond"/>
        <w:smallCaps/>
        <w:color w:val="808080"/>
        <w:sz w:val="20"/>
        <w:lang w:val="fo-FO"/>
      </w:rPr>
      <w:t xml:space="preserve"> </w:t>
    </w:r>
    <w:proofErr w:type="spellStart"/>
    <w:r w:rsidR="007327E3">
      <w:rPr>
        <w:rFonts w:ascii="Garamond" w:hAnsi="Garamond"/>
        <w:color w:val="808080"/>
        <w:sz w:val="20"/>
        <w:lang w:val="fo-FO"/>
      </w:rPr>
      <w:t>um</w:t>
    </w:r>
    <w:r w:rsidRPr="00BE5B8C">
      <w:rPr>
        <w:rFonts w:ascii="Garamond" w:hAnsi="Garamond"/>
        <w:color w:val="808080"/>
        <w:sz w:val="20"/>
        <w:lang w:val="fo-FO"/>
      </w:rPr>
      <w:t>mr</w:t>
    </w:r>
    <w:proofErr w:type="spellEnd"/>
    <w:r w:rsidRPr="00BE5B8C">
      <w:rPr>
        <w:rFonts w:ascii="Garamond" w:hAnsi="Garamond"/>
        <w:color w:val="808080"/>
        <w:sz w:val="20"/>
        <w:lang w:val="fo-FO"/>
      </w:rPr>
      <w:t>@</w:t>
    </w:r>
    <w:proofErr w:type="spellStart"/>
    <w:r w:rsidR="007327E3">
      <w:rPr>
        <w:rFonts w:ascii="Garamond" w:hAnsi="Garamond"/>
        <w:color w:val="808080"/>
        <w:sz w:val="20"/>
        <w:lang w:val="fo-FO"/>
      </w:rPr>
      <w:t>u</w:t>
    </w:r>
    <w:r w:rsidRPr="00BE5B8C">
      <w:rPr>
        <w:rFonts w:ascii="Garamond" w:hAnsi="Garamond"/>
        <w:color w:val="808080"/>
        <w:sz w:val="20"/>
        <w:lang w:val="fo-FO"/>
      </w:rPr>
      <w:t>mmr.fo</w:t>
    </w:r>
    <w:proofErr w:type="spellEnd"/>
    <w:r w:rsidRPr="00BE5B8C">
      <w:rPr>
        <w:rFonts w:ascii="Garamond" w:hAnsi="Garamond"/>
        <w:color w:val="808080"/>
        <w:sz w:val="20"/>
        <w:lang w:val="fo-FO"/>
      </w:rPr>
      <w:t xml:space="preserve"> • </w:t>
    </w:r>
    <w:proofErr w:type="spellStart"/>
    <w:r w:rsidRPr="00BE5B8C">
      <w:rPr>
        <w:rFonts w:ascii="Garamond" w:hAnsi="Garamond"/>
        <w:color w:val="808080"/>
        <w:sz w:val="20"/>
        <w:lang w:val="fo-FO"/>
      </w:rPr>
      <w:t>www.</w:t>
    </w:r>
    <w:r w:rsidR="007327E3">
      <w:rPr>
        <w:rFonts w:ascii="Garamond" w:hAnsi="Garamond"/>
        <w:color w:val="808080"/>
        <w:sz w:val="20"/>
        <w:lang w:val="fo-FO"/>
      </w:rPr>
      <w:t>u</w:t>
    </w:r>
    <w:r w:rsidRPr="00BE5B8C">
      <w:rPr>
        <w:rFonts w:ascii="Garamond" w:hAnsi="Garamond"/>
        <w:color w:val="808080"/>
        <w:sz w:val="20"/>
        <w:lang w:val="fo-FO"/>
      </w:rPr>
      <w:t>mmr.fo</w:t>
    </w:r>
    <w:proofErr w:type="spellEnd"/>
  </w:p>
  <w:p w14:paraId="6843EFB1" w14:textId="77777777" w:rsidR="008E775E" w:rsidRPr="00FA17EF" w:rsidRDefault="008E775E" w:rsidP="00FA17E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D843" w14:textId="77777777" w:rsidR="00C77ECC" w:rsidRDefault="00C77ECC" w:rsidP="00CD195E">
      <w:r>
        <w:separator/>
      </w:r>
    </w:p>
  </w:footnote>
  <w:footnote w:type="continuationSeparator" w:id="0">
    <w:p w14:paraId="3141B798" w14:textId="77777777" w:rsidR="00C77ECC" w:rsidRDefault="00C77ECC" w:rsidP="00CD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6525" w14:textId="3F6C247C" w:rsidR="008E775E" w:rsidRPr="00335368" w:rsidRDefault="00BD4171" w:rsidP="00335368">
    <w:pPr>
      <w:pStyle w:val="Sidehoved"/>
    </w:pPr>
    <w:r w:rsidRPr="0033536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Ind w:w="213" w:type="dxa"/>
      <w:tblLayout w:type="fixed"/>
      <w:tblCellMar>
        <w:left w:w="71" w:type="dxa"/>
        <w:right w:w="71" w:type="dxa"/>
      </w:tblCellMar>
      <w:tblLook w:val="0000" w:firstRow="0" w:lastRow="0" w:firstColumn="0" w:lastColumn="0" w:noHBand="0" w:noVBand="0"/>
    </w:tblPr>
    <w:tblGrid>
      <w:gridCol w:w="9072"/>
    </w:tblGrid>
    <w:tr w:rsidR="00271A0E" w14:paraId="6816CFAB" w14:textId="77777777" w:rsidTr="003F4B5E">
      <w:tc>
        <w:tcPr>
          <w:tcW w:w="9072" w:type="dxa"/>
        </w:tcPr>
        <w:p w14:paraId="5DC04413" w14:textId="21CA535C" w:rsidR="00271A0E" w:rsidRPr="00305DA8" w:rsidRDefault="00FE21DA" w:rsidP="006351C5">
          <w:pPr>
            <w:pStyle w:val="Sidehoved"/>
            <w:jc w:val="center"/>
            <w:rPr>
              <w:rFonts w:ascii="Garamond" w:hAnsi="Garamond"/>
              <w:b/>
              <w:smallCaps/>
              <w:spacing w:val="26"/>
              <w:sz w:val="16"/>
              <w:szCs w:val="16"/>
            </w:rPr>
          </w:pPr>
          <w:r>
            <w:rPr>
              <w:rFonts w:ascii="Garamond" w:hAnsi="Garamond"/>
              <w:b/>
              <w:smallCaps/>
              <w:noProof/>
              <w:spacing w:val="26"/>
              <w:sz w:val="16"/>
              <w:szCs w:val="16"/>
            </w:rPr>
            <mc:AlternateContent>
              <mc:Choice Requires="wps">
                <w:drawing>
                  <wp:anchor distT="0" distB="0" distL="114300" distR="114300" simplePos="0" relativeHeight="251658240" behindDoc="0" locked="0" layoutInCell="1" allowOverlap="1" wp14:anchorId="334F1A00" wp14:editId="20DEE37F">
                    <wp:simplePos x="0" y="0"/>
                    <wp:positionH relativeFrom="column">
                      <wp:posOffset>2264410</wp:posOffset>
                    </wp:positionH>
                    <wp:positionV relativeFrom="paragraph">
                      <wp:posOffset>-20320</wp:posOffset>
                    </wp:positionV>
                    <wp:extent cx="928370" cy="510540"/>
                    <wp:effectExtent l="0" t="0" r="0" b="0"/>
                    <wp:wrapNone/>
                    <wp:docPr id="2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4987F" w14:textId="77777777" w:rsidR="00271A0E" w:rsidRDefault="00271A0E" w:rsidP="003F4B5E">
                                <w:pPr>
                                  <w:ind w:left="426" w:right="-363"/>
                                </w:pPr>
                                <w:r>
                                  <w:rPr>
                                    <w:noProof/>
                                    <w:lang w:val="da-DK" w:eastAsia="da-DK" w:bidi="ar-SA"/>
                                  </w:rPr>
                                  <w:drawing>
                                    <wp:inline distT="0" distB="0" distL="0" distR="0" wp14:anchorId="1F9F899C" wp14:editId="466EFBD7">
                                      <wp:extent cx="371475" cy="419100"/>
                                      <wp:effectExtent l="0" t="0" r="0" b="0"/>
                                      <wp:docPr id="17" name="Billede 1" descr="Vedr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rur"/>
                                              <pic:cNvPicPr>
                                                <a:picLocks noChangeAspect="1" noChangeArrowheads="1"/>
                                              </pic:cNvPicPr>
                                            </pic:nvPicPr>
                                            <pic:blipFill>
                                              <a:blip r:embed="rId1"/>
                                              <a:srcRect/>
                                              <a:stretch>
                                                <a:fillRect/>
                                              </a:stretch>
                                            </pic:blipFill>
                                            <pic:spPr bwMode="auto">
                                              <a:xfrm>
                                                <a:off x="0" y="0"/>
                                                <a:ext cx="371475" cy="4191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4F1A00" id="_x0000_t202" coordsize="21600,21600" o:spt="202" path="m,l,21600r21600,l21600,xe">
                    <v:stroke joinstyle="miter"/>
                    <v:path gradientshapeok="t" o:connecttype="rect"/>
                  </v:shapetype>
                  <v:shape id="Text Box 13" o:spid="_x0000_s1026" type="#_x0000_t202" style="position:absolute;left:0;text-align:left;margin-left:178.3pt;margin-top:-1.6pt;width:73.1pt;height:4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" filled="f" stroked="f">
                    <v:textbox style="mso-fit-shape-to-text:t">
                      <w:txbxContent>
                        <w:p w14:paraId="5844987F" w14:textId="77777777" w:rsidR="00271A0E" w:rsidRDefault="00271A0E" w:rsidP="003F4B5E">
                          <w:pPr>
                            <w:ind w:left="426" w:right="-363"/>
                          </w:pPr>
                          <w:r>
                            <w:rPr>
                              <w:noProof/>
                              <w:lang w:val="da-DK" w:eastAsia="da-DK" w:bidi="ar-SA"/>
                            </w:rPr>
                            <w:drawing>
                              <wp:inline distT="0" distB="0" distL="0" distR="0" wp14:anchorId="1F9F899C" wp14:editId="466EFBD7">
                                <wp:extent cx="371475" cy="419100"/>
                                <wp:effectExtent l="0" t="0" r="0" b="0"/>
                                <wp:docPr id="17" name="Billede 1" descr="Vedr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drur"/>
                                        <pic:cNvPicPr>
                                          <a:picLocks noChangeAspect="1" noChangeArrowheads="1"/>
                                        </pic:cNvPicPr>
                                      </pic:nvPicPr>
                                      <pic:blipFill>
                                        <a:blip r:embed="rId2"/>
                                        <a:srcRect/>
                                        <a:stretch>
                                          <a:fillRect/>
                                        </a:stretch>
                                      </pic:blipFill>
                                      <pic:spPr bwMode="auto">
                                        <a:xfrm>
                                          <a:off x="0" y="0"/>
                                          <a:ext cx="371475" cy="419100"/>
                                        </a:xfrm>
                                        <a:prstGeom prst="rect">
                                          <a:avLst/>
                                        </a:prstGeom>
                                        <a:noFill/>
                                        <a:ln w="9525">
                                          <a:noFill/>
                                          <a:miter lim="800000"/>
                                          <a:headEnd/>
                                          <a:tailEnd/>
                                        </a:ln>
                                      </pic:spPr>
                                    </pic:pic>
                                  </a:graphicData>
                                </a:graphic>
                              </wp:inline>
                            </w:drawing>
                          </w:r>
                        </w:p>
                      </w:txbxContent>
                    </v:textbox>
                  </v:shape>
                </w:pict>
              </mc:Fallback>
            </mc:AlternateContent>
          </w:r>
        </w:p>
        <w:p w14:paraId="34007CD9" w14:textId="77777777" w:rsidR="00271A0E" w:rsidRPr="00305DA8" w:rsidRDefault="007327E3" w:rsidP="007327E3">
          <w:pPr>
            <w:pStyle w:val="Sidehoved"/>
            <w:tabs>
              <w:tab w:val="clear" w:pos="9026"/>
              <w:tab w:val="left" w:pos="5370"/>
            </w:tabs>
            <w:rPr>
              <w:rFonts w:ascii="Garamond" w:hAnsi="Garamond"/>
              <w:b/>
              <w:smallCaps/>
              <w:spacing w:val="26"/>
              <w:sz w:val="16"/>
              <w:szCs w:val="16"/>
            </w:rPr>
          </w:pPr>
          <w:r>
            <w:rPr>
              <w:rFonts w:ascii="Garamond" w:hAnsi="Garamond"/>
              <w:b/>
              <w:smallCaps/>
              <w:spacing w:val="26"/>
              <w:sz w:val="16"/>
              <w:szCs w:val="16"/>
            </w:rPr>
            <w:tab/>
          </w:r>
          <w:r>
            <w:rPr>
              <w:rFonts w:ascii="Garamond" w:hAnsi="Garamond"/>
              <w:b/>
              <w:smallCaps/>
              <w:spacing w:val="26"/>
              <w:sz w:val="16"/>
              <w:szCs w:val="16"/>
            </w:rPr>
            <w:tab/>
          </w:r>
        </w:p>
        <w:p w14:paraId="11C2528C" w14:textId="77777777" w:rsidR="00271A0E" w:rsidRPr="00305DA8" w:rsidRDefault="00271A0E" w:rsidP="006351C5">
          <w:pPr>
            <w:pStyle w:val="Sidehoved"/>
            <w:jc w:val="center"/>
            <w:rPr>
              <w:rFonts w:ascii="Garamond" w:hAnsi="Garamond"/>
              <w:b/>
              <w:smallCaps/>
              <w:spacing w:val="26"/>
              <w:sz w:val="16"/>
              <w:szCs w:val="16"/>
            </w:rPr>
          </w:pPr>
        </w:p>
        <w:p w14:paraId="66E583CC" w14:textId="77777777" w:rsidR="00271A0E" w:rsidRPr="00305DA8" w:rsidRDefault="00271A0E" w:rsidP="006351C5">
          <w:pPr>
            <w:pStyle w:val="Sidehoved"/>
            <w:tabs>
              <w:tab w:val="left" w:pos="922"/>
            </w:tabs>
            <w:spacing w:after="120"/>
            <w:jc w:val="center"/>
            <w:rPr>
              <w:rFonts w:ascii="Gautami" w:hAnsi="Gautami" w:cs="Gautami"/>
              <w:smallCaps/>
              <w:color w:val="808080"/>
              <w:spacing w:val="26"/>
              <w:sz w:val="20"/>
            </w:rPr>
          </w:pPr>
        </w:p>
        <w:p w14:paraId="0DFE1921" w14:textId="1D36BD7E" w:rsidR="00271A0E" w:rsidRPr="00A27E31" w:rsidRDefault="00FE21DA" w:rsidP="006351C5">
          <w:pPr>
            <w:pStyle w:val="Sidehoved"/>
            <w:tabs>
              <w:tab w:val="left" w:pos="922"/>
            </w:tabs>
            <w:spacing w:after="120"/>
            <w:jc w:val="center"/>
            <w:rPr>
              <w:rFonts w:ascii="Arial" w:hAnsi="Arial" w:cs="Arial"/>
              <w:b/>
              <w:color w:val="808080"/>
              <w:sz w:val="28"/>
              <w:szCs w:val="28"/>
            </w:rPr>
          </w:pPr>
          <w:r>
            <w:rPr>
              <w:rFonts w:ascii="Arial" w:hAnsi="Arial" w:cs="Arial"/>
              <w:b/>
              <w:smallCaps/>
              <w:noProof/>
              <w:color w:val="808080"/>
              <w:spacing w:val="26"/>
              <w:sz w:val="28"/>
              <w:szCs w:val="28"/>
            </w:rPr>
            <mc:AlternateContent>
              <mc:Choice Requires="wps">
                <w:drawing>
                  <wp:anchor distT="0" distB="0" distL="114300" distR="114300" simplePos="0" relativeHeight="251657216" behindDoc="0" locked="0" layoutInCell="0" allowOverlap="1" wp14:anchorId="3261424E" wp14:editId="38BF47EA">
                    <wp:simplePos x="0" y="0"/>
                    <wp:positionH relativeFrom="page">
                      <wp:posOffset>-814705</wp:posOffset>
                    </wp:positionH>
                    <wp:positionV relativeFrom="page">
                      <wp:posOffset>-35560</wp:posOffset>
                    </wp:positionV>
                    <wp:extent cx="744220" cy="716280"/>
                    <wp:effectExtent l="4445" t="2540" r="3810" b="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22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0A1B2AB0" w14:textId="345D6478" w:rsidR="00271A0E" w:rsidRDefault="00271A0E" w:rsidP="00271A0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1424E" id="Rectangle 12" o:spid="_x0000_s1027" style="position:absolute;left:0;text-align:left;margin-left:-64.15pt;margin-top:-2.8pt;width:58.6pt;height:56.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" o:allowincell="f" filled="f" stroked="f" strokeweight=".25pt">
                    <v:textbox inset="1pt,1pt,1pt,1pt">
                      <w:txbxContent>
                        <w:p w14:paraId="0A1B2AB0" w14:textId="345D6478" w:rsidR="00271A0E" w:rsidRDefault="00271A0E" w:rsidP="00271A0E"/>
                      </w:txbxContent>
                    </v:textbox>
                    <w10:wrap anchorx="page" anchory="page"/>
                  </v:rect>
                </w:pict>
              </mc:Fallback>
            </mc:AlternateContent>
          </w:r>
          <w:proofErr w:type="spellStart"/>
          <w:r w:rsidR="007327E3" w:rsidRPr="00A27E31">
            <w:rPr>
              <w:rFonts w:ascii="Arial" w:hAnsi="Arial" w:cs="Arial"/>
              <w:b/>
              <w:smallCaps/>
              <w:color w:val="808080"/>
              <w:spacing w:val="26"/>
              <w:sz w:val="28"/>
              <w:szCs w:val="28"/>
            </w:rPr>
            <w:t>uttanríkis</w:t>
          </w:r>
          <w:proofErr w:type="spellEnd"/>
          <w:r w:rsidR="007327E3" w:rsidRPr="00A27E31">
            <w:rPr>
              <w:rFonts w:ascii="Arial" w:hAnsi="Arial" w:cs="Arial"/>
              <w:b/>
              <w:smallCaps/>
              <w:color w:val="808080"/>
              <w:spacing w:val="26"/>
              <w:sz w:val="28"/>
              <w:szCs w:val="28"/>
            </w:rPr>
            <w:t xml:space="preserve">- </w:t>
          </w:r>
          <w:proofErr w:type="spellStart"/>
          <w:r w:rsidR="007327E3" w:rsidRPr="00A27E31">
            <w:rPr>
              <w:rFonts w:ascii="Arial" w:hAnsi="Arial" w:cs="Arial"/>
              <w:b/>
              <w:smallCaps/>
              <w:color w:val="808080"/>
              <w:spacing w:val="26"/>
              <w:sz w:val="28"/>
              <w:szCs w:val="28"/>
            </w:rPr>
            <w:t>og</w:t>
          </w:r>
          <w:proofErr w:type="spellEnd"/>
          <w:r w:rsidR="007327E3" w:rsidRPr="00A27E31">
            <w:rPr>
              <w:rFonts w:ascii="Arial" w:hAnsi="Arial" w:cs="Arial"/>
              <w:b/>
              <w:smallCaps/>
              <w:color w:val="808080"/>
              <w:spacing w:val="26"/>
              <w:sz w:val="28"/>
              <w:szCs w:val="28"/>
            </w:rPr>
            <w:t xml:space="preserve"> </w:t>
          </w:r>
          <w:proofErr w:type="spellStart"/>
          <w:r w:rsidR="00271A0E" w:rsidRPr="00A27E31">
            <w:rPr>
              <w:rFonts w:ascii="Arial" w:hAnsi="Arial" w:cs="Arial"/>
              <w:b/>
              <w:smallCaps/>
              <w:color w:val="808080"/>
              <w:spacing w:val="26"/>
              <w:sz w:val="28"/>
              <w:szCs w:val="28"/>
            </w:rPr>
            <w:t>mentamálaráðið</w:t>
          </w:r>
          <w:proofErr w:type="spellEnd"/>
        </w:p>
      </w:tc>
    </w:tr>
  </w:tbl>
  <w:p w14:paraId="4E29B44D" w14:textId="713E5176" w:rsidR="008E775E" w:rsidRPr="00A27E31" w:rsidRDefault="007A4E55" w:rsidP="006351C5">
    <w:pPr>
      <w:pStyle w:val="Sidehoved"/>
      <w:jc w:val="center"/>
      <w:rPr>
        <w:rFonts w:ascii="Arial Narrow" w:hAnsi="Arial Narrow"/>
        <w:sz w:val="20"/>
        <w:szCs w:val="20"/>
      </w:rPr>
    </w:pPr>
    <w:r w:rsidRPr="00A27E31">
      <w:rPr>
        <w:rFonts w:ascii="Arial" w:hAnsi="Arial" w:cs="Arial"/>
        <w:smallCaps/>
        <w:color w:val="808080"/>
        <w:spacing w:val="26"/>
        <w:sz w:val="20"/>
        <w:szCs w:val="20"/>
      </w:rPr>
      <w:t>ministry of</w:t>
    </w:r>
    <w:r w:rsidR="007327E3" w:rsidRPr="00A27E31">
      <w:rPr>
        <w:rFonts w:ascii="Arial" w:hAnsi="Arial" w:cs="Arial"/>
        <w:smallCaps/>
        <w:color w:val="808080"/>
        <w:spacing w:val="26"/>
        <w:sz w:val="20"/>
        <w:szCs w:val="20"/>
      </w:rPr>
      <w:t xml:space="preserve"> foreign affairs and</w:t>
    </w:r>
    <w:r w:rsidRPr="00A27E31">
      <w:rPr>
        <w:rFonts w:ascii="Arial" w:hAnsi="Arial" w:cs="Arial"/>
        <w:smallCaps/>
        <w:color w:val="808080"/>
        <w:spacing w:val="26"/>
        <w:sz w:val="20"/>
        <w:szCs w:val="20"/>
      </w:rPr>
      <w:t xml:space="preserve"> </w:t>
    </w:r>
    <w:r w:rsidR="00A27E31" w:rsidRPr="00A27E31">
      <w:rPr>
        <w:rFonts w:ascii="Arial" w:hAnsi="Arial" w:cs="Arial"/>
        <w:smallCaps/>
        <w:color w:val="808080"/>
        <w:spacing w:val="26"/>
        <w:sz w:val="16"/>
        <w:szCs w:val="16"/>
      </w:rPr>
      <w:t>CULTURE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5E3"/>
    <w:multiLevelType w:val="hybridMultilevel"/>
    <w:tmpl w:val="CF709E0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13008A9"/>
    <w:multiLevelType w:val="hybridMultilevel"/>
    <w:tmpl w:val="A6AC844E"/>
    <w:lvl w:ilvl="0" w:tplc="A5505A5A">
      <w:numFmt w:val="bullet"/>
      <w:lvlText w:val="-"/>
      <w:lvlJc w:val="left"/>
      <w:pPr>
        <w:ind w:left="720" w:hanging="360"/>
      </w:pPr>
      <w:rPr>
        <w:rFonts w:ascii="Calibri" w:eastAsia="Calibr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554743B"/>
    <w:multiLevelType w:val="hybridMultilevel"/>
    <w:tmpl w:val="A42832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7EE"/>
    <w:rsid w:val="00005446"/>
    <w:rsid w:val="000349E0"/>
    <w:rsid w:val="00036745"/>
    <w:rsid w:val="0003757C"/>
    <w:rsid w:val="00054DD8"/>
    <w:rsid w:val="00063BA6"/>
    <w:rsid w:val="000864F7"/>
    <w:rsid w:val="0009131E"/>
    <w:rsid w:val="000B52E5"/>
    <w:rsid w:val="000B5EDE"/>
    <w:rsid w:val="000B6904"/>
    <w:rsid w:val="000C482A"/>
    <w:rsid w:val="000D2546"/>
    <w:rsid w:val="000E114C"/>
    <w:rsid w:val="00107382"/>
    <w:rsid w:val="00114786"/>
    <w:rsid w:val="001201E7"/>
    <w:rsid w:val="00126BF4"/>
    <w:rsid w:val="00126FD5"/>
    <w:rsid w:val="001349DE"/>
    <w:rsid w:val="0013564E"/>
    <w:rsid w:val="00143131"/>
    <w:rsid w:val="00161F28"/>
    <w:rsid w:val="00177A1A"/>
    <w:rsid w:val="0018268B"/>
    <w:rsid w:val="001A6264"/>
    <w:rsid w:val="001C0606"/>
    <w:rsid w:val="001D0AF7"/>
    <w:rsid w:val="001D1AEE"/>
    <w:rsid w:val="001D4BB8"/>
    <w:rsid w:val="001F2F85"/>
    <w:rsid w:val="001F338D"/>
    <w:rsid w:val="002052A4"/>
    <w:rsid w:val="00212B86"/>
    <w:rsid w:val="002161E7"/>
    <w:rsid w:val="00227222"/>
    <w:rsid w:val="00231497"/>
    <w:rsid w:val="00234FD1"/>
    <w:rsid w:val="00266851"/>
    <w:rsid w:val="002677E4"/>
    <w:rsid w:val="00271A0E"/>
    <w:rsid w:val="0028669D"/>
    <w:rsid w:val="00292070"/>
    <w:rsid w:val="002A594E"/>
    <w:rsid w:val="002A5B95"/>
    <w:rsid w:val="002C2075"/>
    <w:rsid w:val="002C7E81"/>
    <w:rsid w:val="002E1F69"/>
    <w:rsid w:val="002F025A"/>
    <w:rsid w:val="00314E0B"/>
    <w:rsid w:val="00317CEE"/>
    <w:rsid w:val="00333893"/>
    <w:rsid w:val="003338F6"/>
    <w:rsid w:val="00335368"/>
    <w:rsid w:val="00337A09"/>
    <w:rsid w:val="00353877"/>
    <w:rsid w:val="00356E47"/>
    <w:rsid w:val="00360ED2"/>
    <w:rsid w:val="00377F06"/>
    <w:rsid w:val="00381BCE"/>
    <w:rsid w:val="0039426D"/>
    <w:rsid w:val="003968B9"/>
    <w:rsid w:val="003A24C7"/>
    <w:rsid w:val="003A7395"/>
    <w:rsid w:val="003C5AF1"/>
    <w:rsid w:val="003D6ABA"/>
    <w:rsid w:val="003E342E"/>
    <w:rsid w:val="003F3E19"/>
    <w:rsid w:val="003F4B5E"/>
    <w:rsid w:val="004034FE"/>
    <w:rsid w:val="00404B3D"/>
    <w:rsid w:val="00407E58"/>
    <w:rsid w:val="004165A0"/>
    <w:rsid w:val="0042552B"/>
    <w:rsid w:val="00445006"/>
    <w:rsid w:val="004454FF"/>
    <w:rsid w:val="00445989"/>
    <w:rsid w:val="0045757D"/>
    <w:rsid w:val="00462AC7"/>
    <w:rsid w:val="004653E3"/>
    <w:rsid w:val="004666D1"/>
    <w:rsid w:val="0048217A"/>
    <w:rsid w:val="004915B5"/>
    <w:rsid w:val="004B4642"/>
    <w:rsid w:val="004C1302"/>
    <w:rsid w:val="004D0819"/>
    <w:rsid w:val="004D3EC6"/>
    <w:rsid w:val="004D6A7D"/>
    <w:rsid w:val="004E581B"/>
    <w:rsid w:val="004E5D9E"/>
    <w:rsid w:val="004E6206"/>
    <w:rsid w:val="004F4ED4"/>
    <w:rsid w:val="00520C85"/>
    <w:rsid w:val="005234D1"/>
    <w:rsid w:val="00530444"/>
    <w:rsid w:val="00537A62"/>
    <w:rsid w:val="00537E16"/>
    <w:rsid w:val="00540A5D"/>
    <w:rsid w:val="00545F36"/>
    <w:rsid w:val="005576BD"/>
    <w:rsid w:val="005602BF"/>
    <w:rsid w:val="005615F6"/>
    <w:rsid w:val="0057562D"/>
    <w:rsid w:val="005774FA"/>
    <w:rsid w:val="005806FA"/>
    <w:rsid w:val="005809EF"/>
    <w:rsid w:val="0058102B"/>
    <w:rsid w:val="00593388"/>
    <w:rsid w:val="005A065E"/>
    <w:rsid w:val="005A33EA"/>
    <w:rsid w:val="005A6A46"/>
    <w:rsid w:val="005B7022"/>
    <w:rsid w:val="005C17CA"/>
    <w:rsid w:val="005C189F"/>
    <w:rsid w:val="005C1CD2"/>
    <w:rsid w:val="005D450D"/>
    <w:rsid w:val="005E5B64"/>
    <w:rsid w:val="0060681C"/>
    <w:rsid w:val="00612EEA"/>
    <w:rsid w:val="00615CBD"/>
    <w:rsid w:val="00617D3E"/>
    <w:rsid w:val="006351C5"/>
    <w:rsid w:val="00637E9B"/>
    <w:rsid w:val="00667524"/>
    <w:rsid w:val="00667950"/>
    <w:rsid w:val="00675129"/>
    <w:rsid w:val="0067692B"/>
    <w:rsid w:val="00687502"/>
    <w:rsid w:val="00692E17"/>
    <w:rsid w:val="00697705"/>
    <w:rsid w:val="006A28CA"/>
    <w:rsid w:val="006A47E4"/>
    <w:rsid w:val="006A5960"/>
    <w:rsid w:val="006C3EA0"/>
    <w:rsid w:val="006C42E9"/>
    <w:rsid w:val="006E2C10"/>
    <w:rsid w:val="006F4FC4"/>
    <w:rsid w:val="006F51BD"/>
    <w:rsid w:val="006F55D3"/>
    <w:rsid w:val="00720BC7"/>
    <w:rsid w:val="007260E1"/>
    <w:rsid w:val="007327E3"/>
    <w:rsid w:val="0074011F"/>
    <w:rsid w:val="00750033"/>
    <w:rsid w:val="00755A41"/>
    <w:rsid w:val="00756D40"/>
    <w:rsid w:val="00766E10"/>
    <w:rsid w:val="007706A3"/>
    <w:rsid w:val="00777A2C"/>
    <w:rsid w:val="007977EE"/>
    <w:rsid w:val="007A1FC7"/>
    <w:rsid w:val="007A4E55"/>
    <w:rsid w:val="007A55D4"/>
    <w:rsid w:val="007B191B"/>
    <w:rsid w:val="007B3805"/>
    <w:rsid w:val="007B3AE3"/>
    <w:rsid w:val="007B585F"/>
    <w:rsid w:val="007B7192"/>
    <w:rsid w:val="007C2356"/>
    <w:rsid w:val="007C28FC"/>
    <w:rsid w:val="007D1EEC"/>
    <w:rsid w:val="007D34AF"/>
    <w:rsid w:val="007D5C40"/>
    <w:rsid w:val="007D6F21"/>
    <w:rsid w:val="007D74E2"/>
    <w:rsid w:val="007D7E4F"/>
    <w:rsid w:val="007F0644"/>
    <w:rsid w:val="008128A2"/>
    <w:rsid w:val="008257AF"/>
    <w:rsid w:val="008309EC"/>
    <w:rsid w:val="00852908"/>
    <w:rsid w:val="008576DF"/>
    <w:rsid w:val="00864971"/>
    <w:rsid w:val="00871F77"/>
    <w:rsid w:val="0087300A"/>
    <w:rsid w:val="008853DB"/>
    <w:rsid w:val="008974D8"/>
    <w:rsid w:val="008B714E"/>
    <w:rsid w:val="008E0EB2"/>
    <w:rsid w:val="008E775E"/>
    <w:rsid w:val="008F3D7C"/>
    <w:rsid w:val="00904663"/>
    <w:rsid w:val="00912B60"/>
    <w:rsid w:val="009360F1"/>
    <w:rsid w:val="00952531"/>
    <w:rsid w:val="00984497"/>
    <w:rsid w:val="009873BA"/>
    <w:rsid w:val="009C68A7"/>
    <w:rsid w:val="009C71BB"/>
    <w:rsid w:val="009D2361"/>
    <w:rsid w:val="009D76CC"/>
    <w:rsid w:val="00A2643D"/>
    <w:rsid w:val="00A27E31"/>
    <w:rsid w:val="00A33E61"/>
    <w:rsid w:val="00A4218C"/>
    <w:rsid w:val="00A47C91"/>
    <w:rsid w:val="00A61F0B"/>
    <w:rsid w:val="00A633A6"/>
    <w:rsid w:val="00A7453C"/>
    <w:rsid w:val="00A876B4"/>
    <w:rsid w:val="00A90E70"/>
    <w:rsid w:val="00A94FE6"/>
    <w:rsid w:val="00AA1D1D"/>
    <w:rsid w:val="00AA642C"/>
    <w:rsid w:val="00AB496B"/>
    <w:rsid w:val="00AC12F8"/>
    <w:rsid w:val="00AC2ABB"/>
    <w:rsid w:val="00AD20D9"/>
    <w:rsid w:val="00AD4B50"/>
    <w:rsid w:val="00AD5F96"/>
    <w:rsid w:val="00AE3B0C"/>
    <w:rsid w:val="00AE5AE5"/>
    <w:rsid w:val="00B00B73"/>
    <w:rsid w:val="00B15600"/>
    <w:rsid w:val="00B23D76"/>
    <w:rsid w:val="00B35EBE"/>
    <w:rsid w:val="00B41E6D"/>
    <w:rsid w:val="00B51204"/>
    <w:rsid w:val="00B562AD"/>
    <w:rsid w:val="00B704FD"/>
    <w:rsid w:val="00B70A23"/>
    <w:rsid w:val="00B75EE4"/>
    <w:rsid w:val="00B8339E"/>
    <w:rsid w:val="00B949DC"/>
    <w:rsid w:val="00BA0944"/>
    <w:rsid w:val="00BA13F2"/>
    <w:rsid w:val="00BA6ADE"/>
    <w:rsid w:val="00BB645C"/>
    <w:rsid w:val="00BC0B79"/>
    <w:rsid w:val="00BC0E02"/>
    <w:rsid w:val="00BD1183"/>
    <w:rsid w:val="00BD2D32"/>
    <w:rsid w:val="00BD3DA9"/>
    <w:rsid w:val="00BD4171"/>
    <w:rsid w:val="00C137F7"/>
    <w:rsid w:val="00C1714F"/>
    <w:rsid w:val="00C25E94"/>
    <w:rsid w:val="00C362DB"/>
    <w:rsid w:val="00C4013F"/>
    <w:rsid w:val="00C40D8A"/>
    <w:rsid w:val="00C51685"/>
    <w:rsid w:val="00C673AB"/>
    <w:rsid w:val="00C77ECC"/>
    <w:rsid w:val="00C95347"/>
    <w:rsid w:val="00CA0436"/>
    <w:rsid w:val="00CA4716"/>
    <w:rsid w:val="00CA6344"/>
    <w:rsid w:val="00CA6F54"/>
    <w:rsid w:val="00CB23C4"/>
    <w:rsid w:val="00CB2C7F"/>
    <w:rsid w:val="00CB5A0C"/>
    <w:rsid w:val="00CD195E"/>
    <w:rsid w:val="00CD4D61"/>
    <w:rsid w:val="00CE1D81"/>
    <w:rsid w:val="00CE2A95"/>
    <w:rsid w:val="00CF2367"/>
    <w:rsid w:val="00CF7EAE"/>
    <w:rsid w:val="00D16449"/>
    <w:rsid w:val="00D2008B"/>
    <w:rsid w:val="00D246F4"/>
    <w:rsid w:val="00D27D4F"/>
    <w:rsid w:val="00D31492"/>
    <w:rsid w:val="00D35801"/>
    <w:rsid w:val="00D35FE6"/>
    <w:rsid w:val="00D42845"/>
    <w:rsid w:val="00D451C0"/>
    <w:rsid w:val="00D672E6"/>
    <w:rsid w:val="00D75158"/>
    <w:rsid w:val="00D848EB"/>
    <w:rsid w:val="00DA1C4A"/>
    <w:rsid w:val="00DA20D7"/>
    <w:rsid w:val="00DC520B"/>
    <w:rsid w:val="00DD1D55"/>
    <w:rsid w:val="00DE5DBD"/>
    <w:rsid w:val="00E10315"/>
    <w:rsid w:val="00E12334"/>
    <w:rsid w:val="00E2246D"/>
    <w:rsid w:val="00E32388"/>
    <w:rsid w:val="00E4039C"/>
    <w:rsid w:val="00E419B1"/>
    <w:rsid w:val="00E43194"/>
    <w:rsid w:val="00E55A03"/>
    <w:rsid w:val="00E7078D"/>
    <w:rsid w:val="00E75635"/>
    <w:rsid w:val="00E81C74"/>
    <w:rsid w:val="00E86844"/>
    <w:rsid w:val="00EA1891"/>
    <w:rsid w:val="00EA44F4"/>
    <w:rsid w:val="00EA7435"/>
    <w:rsid w:val="00EB4DB4"/>
    <w:rsid w:val="00EC36F2"/>
    <w:rsid w:val="00EC4796"/>
    <w:rsid w:val="00EC7936"/>
    <w:rsid w:val="00ED2AB3"/>
    <w:rsid w:val="00EE1FAB"/>
    <w:rsid w:val="00EF0433"/>
    <w:rsid w:val="00F04230"/>
    <w:rsid w:val="00F060C6"/>
    <w:rsid w:val="00F06798"/>
    <w:rsid w:val="00F07E08"/>
    <w:rsid w:val="00F16B07"/>
    <w:rsid w:val="00F171AF"/>
    <w:rsid w:val="00F26BFF"/>
    <w:rsid w:val="00F333F1"/>
    <w:rsid w:val="00F53348"/>
    <w:rsid w:val="00F60EAC"/>
    <w:rsid w:val="00F65F26"/>
    <w:rsid w:val="00F71ED0"/>
    <w:rsid w:val="00F7309B"/>
    <w:rsid w:val="00F813F9"/>
    <w:rsid w:val="00F8253C"/>
    <w:rsid w:val="00F95FB3"/>
    <w:rsid w:val="00FA17EF"/>
    <w:rsid w:val="00FA1FCF"/>
    <w:rsid w:val="00FA6509"/>
    <w:rsid w:val="00FC5ADE"/>
    <w:rsid w:val="00FE21DA"/>
    <w:rsid w:val="00FF2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2CCC525"/>
  <w15:docId w15:val="{4B3F9198-47B0-4CE3-B8E0-5DBAAD12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DA9"/>
    <w:pPr>
      <w:spacing w:after="0" w:line="240" w:lineRule="auto"/>
    </w:pPr>
    <w:rPr>
      <w:rFonts w:ascii="Times New Roman" w:hAnsi="Times New Roman"/>
      <w:sz w:val="24"/>
      <w:szCs w:val="24"/>
    </w:rPr>
  </w:style>
  <w:style w:type="paragraph" w:styleId="Overskrift1">
    <w:name w:val="heading 1"/>
    <w:basedOn w:val="Normal"/>
    <w:next w:val="Normal"/>
    <w:link w:val="Overskrift1Tegn"/>
    <w:uiPriority w:val="9"/>
    <w:qFormat/>
    <w:rsid w:val="005D450D"/>
    <w:pPr>
      <w:keepNext/>
      <w:spacing w:before="240" w:after="60"/>
      <w:outlineLvl w:val="0"/>
    </w:pPr>
    <w:rPr>
      <w:rFonts w:asciiTheme="majorHAnsi" w:eastAsiaTheme="majorEastAsia" w:hAnsiTheme="majorHAnsi" w:cstheme="majorBidi"/>
      <w:b/>
      <w:bCs/>
      <w:kern w:val="32"/>
      <w:sz w:val="32"/>
      <w:szCs w:val="32"/>
    </w:rPr>
  </w:style>
  <w:style w:type="paragraph" w:styleId="Overskrift2">
    <w:name w:val="heading 2"/>
    <w:basedOn w:val="Normal"/>
    <w:next w:val="Normal"/>
    <w:link w:val="Overskrift2Tegn"/>
    <w:uiPriority w:val="9"/>
    <w:semiHidden/>
    <w:unhideWhenUsed/>
    <w:qFormat/>
    <w:rsid w:val="005D450D"/>
    <w:pPr>
      <w:keepNext/>
      <w:spacing w:before="240" w:after="60"/>
      <w:outlineLvl w:val="1"/>
    </w:pPr>
    <w:rPr>
      <w:rFonts w:asciiTheme="majorHAnsi" w:eastAsiaTheme="majorEastAsia" w:hAnsiTheme="majorHAnsi"/>
      <w:b/>
      <w:bCs/>
      <w:i/>
      <w:iCs/>
      <w:sz w:val="28"/>
      <w:szCs w:val="28"/>
    </w:rPr>
  </w:style>
  <w:style w:type="paragraph" w:styleId="Overskrift3">
    <w:name w:val="heading 3"/>
    <w:basedOn w:val="Normal"/>
    <w:next w:val="Normal"/>
    <w:link w:val="Overskrift3Tegn"/>
    <w:uiPriority w:val="9"/>
    <w:unhideWhenUsed/>
    <w:qFormat/>
    <w:rsid w:val="005D450D"/>
    <w:pPr>
      <w:keepNext/>
      <w:spacing w:before="240" w:after="60"/>
      <w:outlineLvl w:val="2"/>
    </w:pPr>
    <w:rPr>
      <w:rFonts w:asciiTheme="majorHAnsi" w:eastAsiaTheme="majorEastAsia" w:hAnsiTheme="majorHAnsi"/>
      <w:b/>
      <w:bCs/>
      <w:sz w:val="26"/>
      <w:szCs w:val="26"/>
    </w:rPr>
  </w:style>
  <w:style w:type="paragraph" w:styleId="Overskrift4">
    <w:name w:val="heading 4"/>
    <w:basedOn w:val="Normal"/>
    <w:next w:val="Normal"/>
    <w:link w:val="Overskrift4Tegn"/>
    <w:uiPriority w:val="9"/>
    <w:semiHidden/>
    <w:unhideWhenUsed/>
    <w:qFormat/>
    <w:rsid w:val="005D450D"/>
    <w:pPr>
      <w:keepNext/>
      <w:spacing w:before="240" w:after="60"/>
      <w:outlineLvl w:val="3"/>
    </w:pPr>
    <w:rPr>
      <w:b/>
      <w:bCs/>
      <w:sz w:val="28"/>
      <w:szCs w:val="28"/>
    </w:rPr>
  </w:style>
  <w:style w:type="paragraph" w:styleId="Overskrift5">
    <w:name w:val="heading 5"/>
    <w:basedOn w:val="Normal"/>
    <w:next w:val="Normal"/>
    <w:link w:val="Overskrift5Tegn"/>
    <w:uiPriority w:val="9"/>
    <w:semiHidden/>
    <w:unhideWhenUsed/>
    <w:qFormat/>
    <w:rsid w:val="005D450D"/>
    <w:pPr>
      <w:spacing w:before="240" w:after="60"/>
      <w:outlineLvl w:val="4"/>
    </w:pPr>
    <w:rPr>
      <w:b/>
      <w:bCs/>
      <w:i/>
      <w:iCs/>
      <w:sz w:val="26"/>
      <w:szCs w:val="26"/>
    </w:rPr>
  </w:style>
  <w:style w:type="paragraph" w:styleId="Overskrift6">
    <w:name w:val="heading 6"/>
    <w:basedOn w:val="Normal"/>
    <w:next w:val="Normal"/>
    <w:link w:val="Overskrift6Tegn"/>
    <w:uiPriority w:val="9"/>
    <w:semiHidden/>
    <w:unhideWhenUsed/>
    <w:qFormat/>
    <w:rsid w:val="005D450D"/>
    <w:pPr>
      <w:spacing w:before="240" w:after="60"/>
      <w:outlineLvl w:val="5"/>
    </w:pPr>
    <w:rPr>
      <w:b/>
      <w:bCs/>
      <w:sz w:val="22"/>
      <w:szCs w:val="22"/>
    </w:rPr>
  </w:style>
  <w:style w:type="paragraph" w:styleId="Overskrift7">
    <w:name w:val="heading 7"/>
    <w:basedOn w:val="Normal"/>
    <w:next w:val="Normal"/>
    <w:link w:val="Overskrift7Tegn"/>
    <w:uiPriority w:val="9"/>
    <w:semiHidden/>
    <w:unhideWhenUsed/>
    <w:qFormat/>
    <w:rsid w:val="005D450D"/>
    <w:pPr>
      <w:spacing w:before="240" w:after="60"/>
      <w:outlineLvl w:val="6"/>
    </w:pPr>
  </w:style>
  <w:style w:type="paragraph" w:styleId="Overskrift8">
    <w:name w:val="heading 8"/>
    <w:basedOn w:val="Normal"/>
    <w:next w:val="Normal"/>
    <w:link w:val="Overskrift8Tegn"/>
    <w:uiPriority w:val="9"/>
    <w:semiHidden/>
    <w:unhideWhenUsed/>
    <w:qFormat/>
    <w:rsid w:val="005D450D"/>
    <w:pPr>
      <w:spacing w:before="240" w:after="60"/>
      <w:outlineLvl w:val="7"/>
    </w:pPr>
    <w:rPr>
      <w:i/>
      <w:iCs/>
    </w:rPr>
  </w:style>
  <w:style w:type="paragraph" w:styleId="Overskrift9">
    <w:name w:val="heading 9"/>
    <w:basedOn w:val="Normal"/>
    <w:next w:val="Normal"/>
    <w:link w:val="Overskrift9Tegn"/>
    <w:uiPriority w:val="9"/>
    <w:semiHidden/>
    <w:unhideWhenUsed/>
    <w:qFormat/>
    <w:rsid w:val="005D450D"/>
    <w:pPr>
      <w:spacing w:before="240" w:after="60"/>
      <w:outlineLvl w:val="8"/>
    </w:pPr>
    <w:rPr>
      <w:rFonts w:asciiTheme="majorHAnsi" w:eastAsiaTheme="majorEastAsia" w:hAnsiTheme="majorHAnsi"/>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E6206"/>
    <w:rPr>
      <w:color w:val="808080"/>
    </w:rPr>
  </w:style>
  <w:style w:type="paragraph" w:styleId="Markeringsbobletekst">
    <w:name w:val="Balloon Text"/>
    <w:basedOn w:val="Normal"/>
    <w:link w:val="MarkeringsbobletekstTegn"/>
    <w:uiPriority w:val="99"/>
    <w:semiHidden/>
    <w:unhideWhenUsed/>
    <w:rsid w:val="004E6206"/>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E6206"/>
    <w:rPr>
      <w:rFonts w:ascii="Tahoma" w:hAnsi="Tahoma" w:cs="Tahoma"/>
      <w:sz w:val="16"/>
      <w:szCs w:val="16"/>
    </w:rPr>
  </w:style>
  <w:style w:type="table" w:styleId="Tabel-Gitter">
    <w:name w:val="Table Grid"/>
    <w:basedOn w:val="Tabel-Normal"/>
    <w:uiPriority w:val="59"/>
    <w:rsid w:val="005774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typeiafsnit"/>
    <w:link w:val="Overskrift1"/>
    <w:uiPriority w:val="9"/>
    <w:rsid w:val="005D450D"/>
    <w:rPr>
      <w:rFonts w:asciiTheme="majorHAnsi" w:eastAsiaTheme="majorEastAsia" w:hAnsiTheme="majorHAnsi" w:cstheme="majorBidi"/>
      <w:b/>
      <w:bCs/>
      <w:kern w:val="32"/>
      <w:sz w:val="32"/>
      <w:szCs w:val="32"/>
    </w:rPr>
  </w:style>
  <w:style w:type="character" w:customStyle="1" w:styleId="TemplateStyle">
    <w:name w:val="TemplateStyle"/>
    <w:basedOn w:val="Standardskrifttypeiafsnit"/>
    <w:uiPriority w:val="1"/>
    <w:rsid w:val="00212B86"/>
    <w:rPr>
      <w:rFonts w:asciiTheme="minorHAnsi" w:hAnsiTheme="minorHAnsi"/>
      <w:color w:val="000000" w:themeColor="text1"/>
      <w:sz w:val="22"/>
    </w:rPr>
  </w:style>
  <w:style w:type="paragraph" w:styleId="Sidehoved">
    <w:name w:val="header"/>
    <w:basedOn w:val="Normal"/>
    <w:link w:val="SidehovedTegn"/>
    <w:unhideWhenUsed/>
    <w:rsid w:val="00CD195E"/>
    <w:pPr>
      <w:tabs>
        <w:tab w:val="center" w:pos="4513"/>
        <w:tab w:val="right" w:pos="9026"/>
      </w:tabs>
    </w:pPr>
  </w:style>
  <w:style w:type="character" w:customStyle="1" w:styleId="SidehovedTegn">
    <w:name w:val="Sidehoved Tegn"/>
    <w:basedOn w:val="Standardskrifttypeiafsnit"/>
    <w:link w:val="Sidehoved"/>
    <w:rsid w:val="00CD195E"/>
  </w:style>
  <w:style w:type="paragraph" w:styleId="Sidefod">
    <w:name w:val="footer"/>
    <w:basedOn w:val="Normal"/>
    <w:link w:val="SidefodTegn"/>
    <w:unhideWhenUsed/>
    <w:rsid w:val="00CD195E"/>
    <w:pPr>
      <w:tabs>
        <w:tab w:val="center" w:pos="4513"/>
        <w:tab w:val="right" w:pos="9026"/>
      </w:tabs>
    </w:pPr>
  </w:style>
  <w:style w:type="character" w:customStyle="1" w:styleId="SidefodTegn">
    <w:name w:val="Sidefod Tegn"/>
    <w:basedOn w:val="Standardskrifttypeiafsnit"/>
    <w:link w:val="Sidefod"/>
    <w:rsid w:val="00CD195E"/>
  </w:style>
  <w:style w:type="paragraph" w:styleId="Dokumentoversigt">
    <w:name w:val="Document Map"/>
    <w:basedOn w:val="Normal"/>
    <w:link w:val="DokumentoversigtTegn"/>
    <w:uiPriority w:val="99"/>
    <w:semiHidden/>
    <w:unhideWhenUsed/>
    <w:rsid w:val="00CD195E"/>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CD195E"/>
    <w:rPr>
      <w:rFonts w:ascii="Tahoma" w:hAnsi="Tahoma" w:cs="Tahoma"/>
      <w:sz w:val="16"/>
      <w:szCs w:val="16"/>
    </w:rPr>
  </w:style>
  <w:style w:type="character" w:customStyle="1" w:styleId="Overskrift2Tegn">
    <w:name w:val="Overskrift 2 Tegn"/>
    <w:basedOn w:val="Standardskrifttypeiafsnit"/>
    <w:link w:val="Overskrift2"/>
    <w:uiPriority w:val="9"/>
    <w:semiHidden/>
    <w:rsid w:val="005D450D"/>
    <w:rPr>
      <w:rFonts w:asciiTheme="majorHAnsi" w:eastAsiaTheme="majorEastAsia" w:hAnsiTheme="majorHAnsi"/>
      <w:b/>
      <w:bCs/>
      <w:i/>
      <w:iCs/>
      <w:sz w:val="28"/>
      <w:szCs w:val="28"/>
    </w:rPr>
  </w:style>
  <w:style w:type="character" w:customStyle="1" w:styleId="Overskrift3Tegn">
    <w:name w:val="Overskrift 3 Tegn"/>
    <w:basedOn w:val="Standardskrifttypeiafsnit"/>
    <w:link w:val="Overskrift3"/>
    <w:uiPriority w:val="9"/>
    <w:rsid w:val="005D450D"/>
    <w:rPr>
      <w:rFonts w:asciiTheme="majorHAnsi" w:eastAsiaTheme="majorEastAsia" w:hAnsiTheme="majorHAnsi"/>
      <w:b/>
      <w:bCs/>
      <w:sz w:val="26"/>
      <w:szCs w:val="26"/>
    </w:rPr>
  </w:style>
  <w:style w:type="character" w:customStyle="1" w:styleId="Overskrift4Tegn">
    <w:name w:val="Overskrift 4 Tegn"/>
    <w:basedOn w:val="Standardskrifttypeiafsnit"/>
    <w:link w:val="Overskrift4"/>
    <w:uiPriority w:val="9"/>
    <w:rsid w:val="005D450D"/>
    <w:rPr>
      <w:b/>
      <w:bCs/>
      <w:sz w:val="28"/>
      <w:szCs w:val="28"/>
    </w:rPr>
  </w:style>
  <w:style w:type="character" w:customStyle="1" w:styleId="Overskrift5Tegn">
    <w:name w:val="Overskrift 5 Tegn"/>
    <w:basedOn w:val="Standardskrifttypeiafsnit"/>
    <w:link w:val="Overskrift5"/>
    <w:uiPriority w:val="9"/>
    <w:semiHidden/>
    <w:rsid w:val="005D450D"/>
    <w:rPr>
      <w:b/>
      <w:bCs/>
      <w:i/>
      <w:iCs/>
      <w:sz w:val="26"/>
      <w:szCs w:val="26"/>
    </w:rPr>
  </w:style>
  <w:style w:type="character" w:customStyle="1" w:styleId="Overskrift6Tegn">
    <w:name w:val="Overskrift 6 Tegn"/>
    <w:basedOn w:val="Standardskrifttypeiafsnit"/>
    <w:link w:val="Overskrift6"/>
    <w:uiPriority w:val="9"/>
    <w:semiHidden/>
    <w:rsid w:val="005D450D"/>
    <w:rPr>
      <w:b/>
      <w:bCs/>
    </w:rPr>
  </w:style>
  <w:style w:type="character" w:customStyle="1" w:styleId="Overskrift7Tegn">
    <w:name w:val="Overskrift 7 Tegn"/>
    <w:basedOn w:val="Standardskrifttypeiafsnit"/>
    <w:link w:val="Overskrift7"/>
    <w:uiPriority w:val="9"/>
    <w:semiHidden/>
    <w:rsid w:val="005D450D"/>
    <w:rPr>
      <w:sz w:val="24"/>
      <w:szCs w:val="24"/>
    </w:rPr>
  </w:style>
  <w:style w:type="character" w:customStyle="1" w:styleId="Overskrift8Tegn">
    <w:name w:val="Overskrift 8 Tegn"/>
    <w:basedOn w:val="Standardskrifttypeiafsnit"/>
    <w:link w:val="Overskrift8"/>
    <w:uiPriority w:val="9"/>
    <w:semiHidden/>
    <w:rsid w:val="005D450D"/>
    <w:rPr>
      <w:i/>
      <w:iCs/>
      <w:sz w:val="24"/>
      <w:szCs w:val="24"/>
    </w:rPr>
  </w:style>
  <w:style w:type="character" w:customStyle="1" w:styleId="Overskrift9Tegn">
    <w:name w:val="Overskrift 9 Tegn"/>
    <w:basedOn w:val="Standardskrifttypeiafsnit"/>
    <w:link w:val="Overskrift9"/>
    <w:uiPriority w:val="9"/>
    <w:semiHidden/>
    <w:rsid w:val="005D450D"/>
    <w:rPr>
      <w:rFonts w:asciiTheme="majorHAnsi" w:eastAsiaTheme="majorEastAsia" w:hAnsiTheme="majorHAnsi"/>
    </w:rPr>
  </w:style>
  <w:style w:type="paragraph" w:styleId="Titel">
    <w:name w:val="Title"/>
    <w:basedOn w:val="Normal"/>
    <w:next w:val="Normal"/>
    <w:link w:val="TitelTegn"/>
    <w:uiPriority w:val="10"/>
    <w:qFormat/>
    <w:rsid w:val="007B191B"/>
    <w:pPr>
      <w:spacing w:before="240" w:after="60"/>
      <w:outlineLvl w:val="0"/>
    </w:pPr>
    <w:rPr>
      <w:rFonts w:eastAsiaTheme="majorEastAsia"/>
      <w:b/>
      <w:bCs/>
      <w:color w:val="000000" w:themeColor="text1"/>
      <w:kern w:val="28"/>
      <w:szCs w:val="32"/>
    </w:rPr>
  </w:style>
  <w:style w:type="character" w:customStyle="1" w:styleId="TitelTegn">
    <w:name w:val="Titel Tegn"/>
    <w:basedOn w:val="Standardskrifttypeiafsnit"/>
    <w:link w:val="Titel"/>
    <w:uiPriority w:val="10"/>
    <w:rsid w:val="007B191B"/>
    <w:rPr>
      <w:rFonts w:ascii="Times New Roman" w:eastAsiaTheme="majorEastAsia" w:hAnsi="Times New Roman"/>
      <w:b/>
      <w:bCs/>
      <w:color w:val="000000" w:themeColor="text1"/>
      <w:kern w:val="28"/>
      <w:sz w:val="24"/>
      <w:szCs w:val="32"/>
    </w:rPr>
  </w:style>
  <w:style w:type="paragraph" w:styleId="Undertitel">
    <w:name w:val="Subtitle"/>
    <w:basedOn w:val="Normal"/>
    <w:next w:val="Normal"/>
    <w:link w:val="UndertitelTegn"/>
    <w:uiPriority w:val="11"/>
    <w:qFormat/>
    <w:rsid w:val="005D450D"/>
    <w:pPr>
      <w:spacing w:after="60"/>
      <w:jc w:val="center"/>
      <w:outlineLvl w:val="1"/>
    </w:pPr>
    <w:rPr>
      <w:rFonts w:asciiTheme="majorHAnsi" w:eastAsiaTheme="majorEastAsia" w:hAnsiTheme="majorHAnsi"/>
    </w:rPr>
  </w:style>
  <w:style w:type="character" w:customStyle="1" w:styleId="UndertitelTegn">
    <w:name w:val="Undertitel Tegn"/>
    <w:basedOn w:val="Standardskrifttypeiafsnit"/>
    <w:link w:val="Undertitel"/>
    <w:uiPriority w:val="11"/>
    <w:rsid w:val="005D450D"/>
    <w:rPr>
      <w:rFonts w:asciiTheme="majorHAnsi" w:eastAsiaTheme="majorEastAsia" w:hAnsiTheme="majorHAnsi"/>
      <w:sz w:val="24"/>
      <w:szCs w:val="24"/>
    </w:rPr>
  </w:style>
  <w:style w:type="character" w:styleId="Strk">
    <w:name w:val="Strong"/>
    <w:basedOn w:val="Standardskrifttypeiafsnit"/>
    <w:uiPriority w:val="22"/>
    <w:qFormat/>
    <w:rsid w:val="005D450D"/>
    <w:rPr>
      <w:b/>
      <w:bCs/>
    </w:rPr>
  </w:style>
  <w:style w:type="character" w:styleId="Fremhv">
    <w:name w:val="Emphasis"/>
    <w:basedOn w:val="Standardskrifttypeiafsnit"/>
    <w:uiPriority w:val="20"/>
    <w:qFormat/>
    <w:rsid w:val="005D450D"/>
    <w:rPr>
      <w:rFonts w:asciiTheme="minorHAnsi" w:hAnsiTheme="minorHAnsi"/>
      <w:b/>
      <w:i/>
      <w:iCs/>
    </w:rPr>
  </w:style>
  <w:style w:type="paragraph" w:styleId="Ingenafstand">
    <w:name w:val="No Spacing"/>
    <w:aliases w:val="maluppl"/>
    <w:basedOn w:val="Normal"/>
    <w:link w:val="IngenafstandTegn"/>
    <w:uiPriority w:val="1"/>
    <w:qFormat/>
    <w:rsid w:val="007B191B"/>
    <w:rPr>
      <w:color w:val="000000" w:themeColor="text1"/>
      <w:sz w:val="20"/>
      <w:szCs w:val="32"/>
    </w:rPr>
  </w:style>
  <w:style w:type="paragraph" w:styleId="Listeafsnit">
    <w:name w:val="List Paragraph"/>
    <w:basedOn w:val="Normal"/>
    <w:uiPriority w:val="34"/>
    <w:qFormat/>
    <w:rsid w:val="005D450D"/>
    <w:pPr>
      <w:ind w:left="720"/>
      <w:contextualSpacing/>
    </w:pPr>
  </w:style>
  <w:style w:type="paragraph" w:styleId="Citat">
    <w:name w:val="Quote"/>
    <w:basedOn w:val="Normal"/>
    <w:next w:val="Normal"/>
    <w:link w:val="CitatTegn"/>
    <w:uiPriority w:val="29"/>
    <w:qFormat/>
    <w:rsid w:val="005D450D"/>
    <w:rPr>
      <w:i/>
    </w:rPr>
  </w:style>
  <w:style w:type="character" w:customStyle="1" w:styleId="CitatTegn">
    <w:name w:val="Citat Tegn"/>
    <w:basedOn w:val="Standardskrifttypeiafsnit"/>
    <w:link w:val="Citat"/>
    <w:uiPriority w:val="29"/>
    <w:rsid w:val="005D450D"/>
    <w:rPr>
      <w:i/>
      <w:sz w:val="24"/>
      <w:szCs w:val="24"/>
    </w:rPr>
  </w:style>
  <w:style w:type="paragraph" w:styleId="Strktcitat">
    <w:name w:val="Intense Quote"/>
    <w:basedOn w:val="Normal"/>
    <w:next w:val="Normal"/>
    <w:link w:val="StrktcitatTegn"/>
    <w:uiPriority w:val="30"/>
    <w:qFormat/>
    <w:rsid w:val="005D450D"/>
    <w:pPr>
      <w:ind w:left="720" w:right="720"/>
    </w:pPr>
    <w:rPr>
      <w:b/>
      <w:i/>
      <w:szCs w:val="22"/>
    </w:rPr>
  </w:style>
  <w:style w:type="character" w:customStyle="1" w:styleId="StrktcitatTegn">
    <w:name w:val="Stærkt citat Tegn"/>
    <w:basedOn w:val="Standardskrifttypeiafsnit"/>
    <w:link w:val="Strktcitat"/>
    <w:uiPriority w:val="30"/>
    <w:rsid w:val="005D450D"/>
    <w:rPr>
      <w:b/>
      <w:i/>
      <w:sz w:val="24"/>
    </w:rPr>
  </w:style>
  <w:style w:type="character" w:styleId="Svagfremhvning">
    <w:name w:val="Subtle Emphasis"/>
    <w:uiPriority w:val="19"/>
    <w:qFormat/>
    <w:rsid w:val="005D450D"/>
    <w:rPr>
      <w:i/>
      <w:color w:val="5A5A5A" w:themeColor="text1" w:themeTint="A5"/>
    </w:rPr>
  </w:style>
  <w:style w:type="character" w:styleId="Kraftigfremhvning">
    <w:name w:val="Intense Emphasis"/>
    <w:basedOn w:val="Standardskrifttypeiafsnit"/>
    <w:uiPriority w:val="21"/>
    <w:qFormat/>
    <w:rsid w:val="005D450D"/>
    <w:rPr>
      <w:b/>
      <w:i/>
      <w:sz w:val="24"/>
      <w:szCs w:val="24"/>
      <w:u w:val="single"/>
    </w:rPr>
  </w:style>
  <w:style w:type="character" w:styleId="Svaghenvisning">
    <w:name w:val="Subtle Reference"/>
    <w:basedOn w:val="Standardskrifttypeiafsnit"/>
    <w:uiPriority w:val="31"/>
    <w:qFormat/>
    <w:rsid w:val="005D450D"/>
    <w:rPr>
      <w:sz w:val="24"/>
      <w:szCs w:val="24"/>
      <w:u w:val="single"/>
    </w:rPr>
  </w:style>
  <w:style w:type="character" w:styleId="Kraftighenvisning">
    <w:name w:val="Intense Reference"/>
    <w:basedOn w:val="Standardskrifttypeiafsnit"/>
    <w:uiPriority w:val="32"/>
    <w:qFormat/>
    <w:rsid w:val="005D450D"/>
    <w:rPr>
      <w:b/>
      <w:sz w:val="24"/>
      <w:u w:val="single"/>
    </w:rPr>
  </w:style>
  <w:style w:type="character" w:styleId="Bogenstitel">
    <w:name w:val="Book Title"/>
    <w:basedOn w:val="Standardskrifttypeiafsnit"/>
    <w:uiPriority w:val="33"/>
    <w:qFormat/>
    <w:rsid w:val="005D450D"/>
    <w:rPr>
      <w:rFonts w:asciiTheme="majorHAnsi" w:eastAsiaTheme="majorEastAsia" w:hAnsiTheme="majorHAnsi"/>
      <w:b/>
      <w:i/>
      <w:sz w:val="24"/>
      <w:szCs w:val="24"/>
    </w:rPr>
  </w:style>
  <w:style w:type="paragraph" w:styleId="Overskrift">
    <w:name w:val="TOC Heading"/>
    <w:basedOn w:val="Overskrift1"/>
    <w:next w:val="Normal"/>
    <w:uiPriority w:val="39"/>
    <w:semiHidden/>
    <w:unhideWhenUsed/>
    <w:qFormat/>
    <w:rsid w:val="005D450D"/>
    <w:pPr>
      <w:outlineLvl w:val="9"/>
    </w:pPr>
    <w:rPr>
      <w:rFonts w:cs="Times New Roman"/>
    </w:rPr>
  </w:style>
  <w:style w:type="character" w:customStyle="1" w:styleId="AdressuUppl">
    <w:name w:val="AdressuUppl"/>
    <w:basedOn w:val="TemplateStyle"/>
    <w:uiPriority w:val="1"/>
    <w:qFormat/>
    <w:rsid w:val="007B191B"/>
    <w:rPr>
      <w:rFonts w:ascii="Times New Roman" w:hAnsi="Times New Roman"/>
      <w:color w:val="000000" w:themeColor="text1"/>
      <w:sz w:val="22"/>
    </w:rPr>
  </w:style>
  <w:style w:type="character" w:customStyle="1" w:styleId="bstaur">
    <w:name w:val="bústaður"/>
    <w:basedOn w:val="Standardskrifttypeiafsnit"/>
    <w:uiPriority w:val="1"/>
    <w:rsid w:val="00612EEA"/>
    <w:rPr>
      <w:rFonts w:ascii="Times New Roman" w:hAnsi="Times New Roman"/>
      <w:color w:val="000000" w:themeColor="text1"/>
      <w:sz w:val="24"/>
    </w:rPr>
  </w:style>
  <w:style w:type="character" w:styleId="Hyperlink">
    <w:name w:val="Hyperlink"/>
    <w:basedOn w:val="Standardskrifttypeiafsnit"/>
    <w:uiPriority w:val="99"/>
    <w:unhideWhenUsed/>
    <w:rsid w:val="00231497"/>
    <w:rPr>
      <w:color w:val="0000FF" w:themeColor="hyperlink"/>
      <w:u w:val="single"/>
    </w:rPr>
  </w:style>
  <w:style w:type="character" w:customStyle="1" w:styleId="normal1">
    <w:name w:val="normal1"/>
    <w:basedOn w:val="Standardskrifttypeiafsnit"/>
    <w:rsid w:val="003A24C7"/>
    <w:rPr>
      <w:rFonts w:ascii="Verdana" w:hAnsi="Verdana" w:hint="default"/>
      <w:color w:val="1B1C20"/>
      <w:sz w:val="16"/>
      <w:szCs w:val="16"/>
    </w:rPr>
  </w:style>
  <w:style w:type="paragraph" w:customStyle="1" w:styleId="Style1">
    <w:name w:val="Style1"/>
    <w:basedOn w:val="Ingenafstand"/>
    <w:link w:val="Style1Char"/>
    <w:qFormat/>
    <w:rsid w:val="0003757C"/>
    <w:rPr>
      <w:rFonts w:ascii="Slimbach-Medium" w:hAnsi="Slimbach-Medium"/>
      <w:b/>
      <w:szCs w:val="22"/>
      <w:lang w:val="fo-FO"/>
    </w:rPr>
  </w:style>
  <w:style w:type="character" w:customStyle="1" w:styleId="IngenafstandTegn">
    <w:name w:val="Ingen afstand Tegn"/>
    <w:aliases w:val="maluppl Tegn"/>
    <w:basedOn w:val="Standardskrifttypeiafsnit"/>
    <w:link w:val="Ingenafstand"/>
    <w:uiPriority w:val="1"/>
    <w:rsid w:val="0003757C"/>
    <w:rPr>
      <w:rFonts w:ascii="Times New Roman" w:hAnsi="Times New Roman"/>
      <w:color w:val="000000" w:themeColor="text1"/>
      <w:sz w:val="20"/>
      <w:szCs w:val="32"/>
    </w:rPr>
  </w:style>
  <w:style w:type="character" w:customStyle="1" w:styleId="Style1Char">
    <w:name w:val="Style1 Char"/>
    <w:basedOn w:val="IngenafstandTegn"/>
    <w:link w:val="Style1"/>
    <w:rsid w:val="0003757C"/>
    <w:rPr>
      <w:rFonts w:ascii="Slimbach-Medium" w:hAnsi="Slimbach-Medium"/>
      <w:b/>
      <w:color w:val="000000" w:themeColor="text1"/>
      <w:sz w:val="20"/>
      <w:szCs w:val="32"/>
      <w:lang w:val="fo-FO"/>
    </w:rPr>
  </w:style>
  <w:style w:type="character" w:styleId="Kommentarhenvisning">
    <w:name w:val="annotation reference"/>
    <w:basedOn w:val="Standardskrifttypeiafsnit"/>
    <w:uiPriority w:val="99"/>
    <w:semiHidden/>
    <w:unhideWhenUsed/>
    <w:rsid w:val="00C51685"/>
    <w:rPr>
      <w:sz w:val="16"/>
      <w:szCs w:val="16"/>
    </w:rPr>
  </w:style>
  <w:style w:type="paragraph" w:styleId="Kommentartekst">
    <w:name w:val="annotation text"/>
    <w:basedOn w:val="Normal"/>
    <w:link w:val="KommentartekstTegn"/>
    <w:uiPriority w:val="99"/>
    <w:semiHidden/>
    <w:unhideWhenUsed/>
    <w:rsid w:val="00C51685"/>
    <w:rPr>
      <w:sz w:val="20"/>
      <w:szCs w:val="20"/>
    </w:rPr>
  </w:style>
  <w:style w:type="character" w:customStyle="1" w:styleId="KommentartekstTegn">
    <w:name w:val="Kommentartekst Tegn"/>
    <w:basedOn w:val="Standardskrifttypeiafsnit"/>
    <w:link w:val="Kommentartekst"/>
    <w:uiPriority w:val="99"/>
    <w:semiHidden/>
    <w:rsid w:val="00C51685"/>
    <w:rPr>
      <w:rFonts w:ascii="Times New Roman" w:hAnsi="Times New Roman"/>
      <w:sz w:val="20"/>
      <w:szCs w:val="20"/>
    </w:rPr>
  </w:style>
  <w:style w:type="paragraph" w:styleId="Kommentaremne">
    <w:name w:val="annotation subject"/>
    <w:basedOn w:val="Kommentartekst"/>
    <w:next w:val="Kommentartekst"/>
    <w:link w:val="KommentaremneTegn"/>
    <w:uiPriority w:val="99"/>
    <w:semiHidden/>
    <w:unhideWhenUsed/>
    <w:rsid w:val="00C51685"/>
    <w:rPr>
      <w:b/>
      <w:bCs/>
    </w:rPr>
  </w:style>
  <w:style w:type="character" w:customStyle="1" w:styleId="KommentaremneTegn">
    <w:name w:val="Kommentaremne Tegn"/>
    <w:basedOn w:val="KommentartekstTegn"/>
    <w:link w:val="Kommentaremne"/>
    <w:uiPriority w:val="99"/>
    <w:semiHidden/>
    <w:rsid w:val="00C51685"/>
    <w:rPr>
      <w:rFonts w:ascii="Times New Roman" w:hAnsi="Times New Roman"/>
      <w:b/>
      <w:bCs/>
      <w:sz w:val="20"/>
      <w:szCs w:val="20"/>
    </w:rPr>
  </w:style>
  <w:style w:type="character" w:styleId="Ulstomtale">
    <w:name w:val="Unresolved Mention"/>
    <w:basedOn w:val="Standardskrifttypeiafsnit"/>
    <w:uiPriority w:val="99"/>
    <w:semiHidden/>
    <w:unhideWhenUsed/>
    <w:rsid w:val="007D1EEC"/>
    <w:rPr>
      <w:color w:val="605E5C"/>
      <w:shd w:val="clear" w:color="auto" w:fill="E1DFDD"/>
    </w:rPr>
  </w:style>
  <w:style w:type="character" w:styleId="BesgtLink">
    <w:name w:val="FollowedHyperlink"/>
    <w:basedOn w:val="Standardskrifttypeiafsnit"/>
    <w:uiPriority w:val="99"/>
    <w:semiHidden/>
    <w:unhideWhenUsed/>
    <w:rsid w:val="00F26B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fs.fo"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guidance/importing-or-moving-fish-to-the-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import-goods-into-u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gov.uk/guidance/import-of-products-animals-food-and-feed-system" TargetMode="External"/><Relationship Id="rId4" Type="http://schemas.openxmlformats.org/officeDocument/2006/relationships/styles" Target="styles.xml"/><Relationship Id="rId9" Type="http://schemas.openxmlformats.org/officeDocument/2006/relationships/hyperlink" Target="https://www.gov.uk/government/publications/cs-denmark-no12019-ukdenmark-free-trade-agreement-in-respect-of-the-faroe-islands"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ak-360-file.fak.far.local\MMR_docprod\templates\UMMR%20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templateDesignerVersion="3.1 F" gbs:sourceId="592572" gbs:entity="Document">
  <gbs:ToActivityContactJOINEX.Name gbs:loadFromGrowBusiness="OnProduce" gbs:entity="ActivityContact" gbs:recno="" gbs:saveInGrowBusiness="False" gbs:connected="true" gbs:key="10000" gbs:joinex="[JOINEX=[ToRole] {!OJEX!}=6]" gbs:removeContentControl="0">
  </gbs:ToActivityContactJOINEX.Name>
  <gbs:ToActivityContactJOINEX.Address gbs:loadFromGrowBusiness="OnProduce" gbs:entity="ActivityContact" gbs:recno="" gbs:saveInGrowBusiness="False" gbs:connected="true" gbs:key="10001" gbs:joinex="[JOINEX=[ToRole] {!OJEX!}=6]" gbs:removeContentControl="0">
  </gbs:ToActivityContactJOINEX.Address>
  <gbs:ToActivityContactJOINEX.Zip gbs:loadFromGrowBusiness="OnProduce" gbs:entity="ActivityContact" gbs:recno="" gbs:saveInGrowBusiness="False" gbs:connected="true" gbs:key="10002" gbs:joinex="[JOINEX=[ToRole] {!OJEX!}=6]" gbs:removeContentControl="0">
  </gbs:ToActivityContactJOINEX.Zip>
  <gbs:ToAccessCode.Description gbs:loadFromGrowBusiness="OnEdit" gbs:entity="code table: Access code" gbs:recno="" gbs:saveInGrowBusiness="False" gbs:connected="true" gbs:key="10003">Uklassificeret</gbs:ToAccessCode.Description>
  <gbs:DocumentNumber gbs:loadFromGrowBusiness="OnProduce" gbs:entity="Document" gbs:recno="" gbs:saveInGrowBusiness="False" gbs:connected="true" gbs:key="10004">17/00546-14</gbs:DocumentNumber>
  <gbs:Lists>
    <gbs:SingleLines>
      <gbs:ToActivityContact gbs:name="Kopimottakere" gbs:row-separator="," gbs:field-separator="/" gbs:loadFromGrowBusiness="Always" gbs:saveInGrowBusiness="False" gbs:label="Kopi:">
        <gbs:DisplayField gbs:key="10005"/>
        <gbs:Sort gbs:direction="desc">ToActivityContact.Name</gbs:Sort>
      </gbs:ToActivityContact>
    </gbs:SingleLines>
  </gbs:Lists>
  <gbs:DocumentDate gbs:loadFromGrowBusiness="OnEdit" gbs:entity="Document" gbs:recno="" gbs:saveInGrowBusiness="False" gbs:connected="true" gbs:key="10006" gbs:removeContentControl="0">2020-12-01T00:00:00</gbs:DocumentDate>
  <gbs:Title gbs:loadFromGrowBusiness="OnProduce" gbs:saveInGrowBusiness="False" gbs:connected="true" gbs:recno="" gbs:entity="" gbs:datatype="string" gbs:key="10007">Tilnevningarskriv til Gunnbjørn Joensen</gbs:Title>
  <gbs:OurRef.Name gbs:loadFromGrowBusiness="OnProduce" gbs:saveInGrowBusiness="False" gbs:connected="true" gbs:recno="" gbs:entity="" gbs:datatype="string" gbs:key="10008">Hanna D. Andreassen</gbs:OurRef.Name>
  <gbs:OurRef.Title gbs:loadFromGrowBusiness="OnProduce" gbs:saveInGrowBusiness="False" gbs:connected="true" gbs:recno="" gbs:entity="" gbs:datatype="string" gbs:key="10009">
  </gbs:OurRef.Title>
  <gbs:OurRef.Name gbs:loadFromGrowBusiness="OnProduce" gbs:saveInGrowBusiness="False" gbs:connected="true" gbs:recno="" gbs:entity="" gbs:datatype="string" gbs:key="10010">Hanna D. Andreassen</gbs:OurRef.Name>
  <gbs:ReferenceNo gbs:loadFromGrowBusiness="OnProduce" gbs:saveInGrowBusiness="False" gbs:connected="true" gbs:recno="" gbs:entity="" gbs:datatype="string" gbs:key="10011">
  </gbs:ReferenceNo>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9F68B-D7DE-46B4-8D9F-CB8D097078D9}">
  <ds:schemaRefs>
    <ds:schemaRef ds:uri="http://www.software-innovation.no/growBusinessDocument"/>
  </ds:schemaRefs>
</ds:datastoreItem>
</file>

<file path=customXml/itemProps2.xml><?xml version="1.0" encoding="utf-8"?>
<ds:datastoreItem xmlns:ds="http://schemas.openxmlformats.org/officeDocument/2006/customXml" ds:itemID="{E37EF204-E08D-456F-98A8-CF70C172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UMMR en</Template>
  <TotalTime>34</TotalTime>
  <Pages>2</Pages>
  <Words>724</Words>
  <Characters>4423</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Formula.fo</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D. Andreassen</dc:creator>
  <cp:lastModifiedBy>Kate Sanderson</cp:lastModifiedBy>
  <cp:revision>4</cp:revision>
  <cp:lastPrinted>2010-09-23T09:10:00Z</cp:lastPrinted>
  <dcterms:created xsi:type="dcterms:W3CDTF">2022-07-19T12:54:00Z</dcterms:created>
  <dcterms:modified xsi:type="dcterms:W3CDTF">2022-07-20T15:10:00Z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592572</vt:lpwstr>
  </property>
  <property fmtid="{D5CDD505-2E9C-101B-9397-08002B2CF9AE}" pid="3" name="verId">
    <vt:lpwstr>588398</vt:lpwstr>
  </property>
  <property fmtid="{D5CDD505-2E9C-101B-9397-08002B2CF9AE}" pid="4" name="templateId">
    <vt:lpwstr>200090</vt:lpwstr>
  </property>
  <property fmtid="{D5CDD505-2E9C-101B-9397-08002B2CF9AE}" pid="5" name="fileId">
    <vt:lpwstr>856238</vt:lpwstr>
  </property>
  <property fmtid="{D5CDD505-2E9C-101B-9397-08002B2CF9AE}" pid="6" name="filePath">
    <vt:lpwstr>\\fak-360-file.fak.far.local\MMR_users\work\landsnet\ln60739</vt:lpwstr>
  </property>
  <property fmtid="{D5CDD505-2E9C-101B-9397-08002B2CF9AE}" pid="7" name="templateFilePath">
    <vt:lpwstr>\\fak-360-file.fak.far.local\MMR_docprod\templates\UMMR en.dotx</vt:lpwstr>
  </property>
  <property fmtid="{D5CDD505-2E9C-101B-9397-08002B2CF9AE}" pid="8" name="filePathOneNote">
    <vt:lpwstr>\\fak-360-file.fak.far.local\MMR_users\onenote\landsnet\ln60739\</vt:lpwstr>
  </property>
  <property fmtid="{D5CDD505-2E9C-101B-9397-08002B2CF9AE}" pid="9" name="fileName">
    <vt:lpwstr>17-00546-14 dømi - enskt 856238_1_0.docx</vt:lpwstr>
  </property>
  <property fmtid="{D5CDD505-2E9C-101B-9397-08002B2CF9AE}" pid="10" name="comment">
    <vt:lpwstr>dømi - enskt</vt:lpwstr>
  </property>
  <property fmtid="{D5CDD505-2E9C-101B-9397-08002B2CF9AE}" pid="11" name="sourceId">
    <vt:lpwstr>592572</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Hanna D. Andreassen</vt:lpwstr>
  </property>
  <property fmtid="{D5CDD505-2E9C-101B-9397-08002B2CF9AE}" pid="15" name="modifiedBy">
    <vt:lpwstr>Hanna D. Andreassen</vt:lpwstr>
  </property>
  <property fmtid="{D5CDD505-2E9C-101B-9397-08002B2CF9AE}" pid="16" name="serverName">
    <vt:lpwstr>fak-360-web01.fak.far.local:8080</vt:lpwstr>
  </property>
  <property fmtid="{D5CDD505-2E9C-101B-9397-08002B2CF9AE}" pid="17" name="server">
    <vt:lpwstr>fak-360-web01.fak.far.local:8080</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588398</vt:lpwstr>
  </property>
  <property fmtid="{D5CDD505-2E9C-101B-9397-08002B2CF9AE}" pid="22" name="Operation">
    <vt:lpwstr>ProduceFile</vt:lpwstr>
  </property>
  <property fmtid="{D5CDD505-2E9C-101B-9397-08002B2CF9AE}" pid="23" name="BackOfficeType">
    <vt:lpwstr>growBusiness Solutions</vt:lpwstr>
  </property>
</Properties>
</file>