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9493" w14:textId="34450EAA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53E68B32" wp14:editId="4E76DDBF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7906">
        <w:rPr>
          <w:rFonts w:cs="Times New Roman"/>
          <w:b/>
          <w:sz w:val="32"/>
          <w:szCs w:val="32"/>
        </w:rPr>
        <w:t>Umhvørvis</w:t>
      </w:r>
      <w:proofErr w:type="spellEnd"/>
      <w:r w:rsidR="004F7906">
        <w:rPr>
          <w:rFonts w:cs="Times New Roman"/>
          <w:b/>
          <w:sz w:val="32"/>
          <w:szCs w:val="32"/>
        </w:rPr>
        <w:t xml:space="preserve">- og </w:t>
      </w:r>
      <w:proofErr w:type="spellStart"/>
      <w:r w:rsidR="004F7906">
        <w:rPr>
          <w:rFonts w:cs="Times New Roman"/>
          <w:b/>
          <w:sz w:val="32"/>
          <w:szCs w:val="32"/>
        </w:rPr>
        <w:t>vinnumálaráðið</w:t>
      </w:r>
      <w:proofErr w:type="spellEnd"/>
    </w:p>
    <w:p w14:paraId="1E7E986E" w14:textId="77777777" w:rsidR="00895D86" w:rsidRDefault="00895D86" w:rsidP="00895D86">
      <w:pPr>
        <w:rPr>
          <w:rStyle w:val="TypografiFed"/>
        </w:rPr>
      </w:pPr>
    </w:p>
    <w:p w14:paraId="79AA834F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238B0BF6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1D7C5541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45DF534A" w14:textId="050ABFC9" w:rsidR="00173350" w:rsidRDefault="001D5F0D">
            <w:pPr>
              <w:tabs>
                <w:tab w:val="center" w:pos="4513"/>
                <w:tab w:val="right" w:pos="9026"/>
              </w:tabs>
            </w:pPr>
            <w:r>
              <w:t>10</w:t>
            </w:r>
            <w:r w:rsidR="004F7906">
              <w:t>.11.2021</w:t>
            </w:r>
          </w:p>
        </w:tc>
      </w:tr>
      <w:tr w:rsidR="00173350" w14:paraId="661B0A61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28569A2F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1D65D14C" w14:textId="086C33C7" w:rsidR="00173350" w:rsidRDefault="00A86AB7">
            <w:pPr>
              <w:tabs>
                <w:tab w:val="center" w:pos="4513"/>
                <w:tab w:val="right" w:pos="9026"/>
              </w:tabs>
            </w:pPr>
            <w:r>
              <w:t>21/23156</w:t>
            </w:r>
          </w:p>
        </w:tc>
      </w:tr>
      <w:tr w:rsidR="00173350" w14:paraId="6B11D10F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366A06CD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1C93BEF7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22083B3E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58E29A8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9E0D996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</w:t>
            </w:r>
            <w:proofErr w:type="spellStart"/>
            <w:r w:rsidR="00527F70">
              <w:t>frá</w:t>
            </w:r>
            <w:proofErr w:type="spellEnd"/>
            <w:r w:rsidR="00527F70">
              <w:t>/til</w:t>
            </w:r>
          </w:p>
        </w:tc>
      </w:tr>
      <w:tr w:rsidR="00173350" w14:paraId="2EE85149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30D574A5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07E89D7C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01EE52BA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21831B57" w14:textId="77777777" w:rsidR="00895D86" w:rsidRDefault="00895D86" w:rsidP="00895D86">
      <w:pPr>
        <w:rPr>
          <w:szCs w:val="24"/>
        </w:rPr>
      </w:pPr>
    </w:p>
    <w:p w14:paraId="3DBC9D77" w14:textId="77777777" w:rsidR="00895D86" w:rsidRDefault="00895D86" w:rsidP="00895D86">
      <w:pPr>
        <w:rPr>
          <w:rFonts w:cs="Times New Roman"/>
          <w:szCs w:val="24"/>
        </w:rPr>
      </w:pPr>
    </w:p>
    <w:p w14:paraId="07F1B54D" w14:textId="77777777" w:rsidR="00895D86" w:rsidRDefault="00895D86" w:rsidP="00895D86"/>
    <w:p w14:paraId="5EC500FF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46C40F0D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6A824C72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23BBB2BE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59C75359" w14:textId="3A0AFDC9" w:rsidR="004F7906" w:rsidRPr="004F7906" w:rsidRDefault="004F7906" w:rsidP="004F7906">
      <w:pPr>
        <w:rPr>
          <w:rFonts w:cs="Times New Roman"/>
          <w:b/>
          <w:szCs w:val="24"/>
        </w:rPr>
      </w:pPr>
      <w:proofErr w:type="spellStart"/>
      <w:r w:rsidRPr="004F7906">
        <w:rPr>
          <w:rFonts w:cs="Times New Roman"/>
          <w:b/>
          <w:szCs w:val="24"/>
        </w:rPr>
        <w:t>innleggingar</w:t>
      </w:r>
      <w:proofErr w:type="spellEnd"/>
      <w:r w:rsidRPr="004F7906">
        <w:rPr>
          <w:rFonts w:cs="Times New Roman"/>
          <w:b/>
          <w:szCs w:val="24"/>
        </w:rPr>
        <w:t xml:space="preserve"> í </w:t>
      </w:r>
      <w:proofErr w:type="spellStart"/>
      <w:r w:rsidRPr="004F7906">
        <w:rPr>
          <w:rFonts w:cs="Times New Roman"/>
          <w:b/>
          <w:szCs w:val="24"/>
        </w:rPr>
        <w:t>ídnaðarliga</w:t>
      </w:r>
      <w:proofErr w:type="spellEnd"/>
      <w:r w:rsidRPr="004F7906">
        <w:rPr>
          <w:rFonts w:cs="Times New Roman"/>
          <w:b/>
          <w:szCs w:val="24"/>
        </w:rPr>
        <w:t xml:space="preserve"> </w:t>
      </w:r>
      <w:proofErr w:type="spellStart"/>
      <w:r w:rsidRPr="004F7906">
        <w:rPr>
          <w:rFonts w:cs="Times New Roman"/>
          <w:b/>
          <w:szCs w:val="24"/>
        </w:rPr>
        <w:t>framleiddum</w:t>
      </w:r>
      <w:proofErr w:type="spellEnd"/>
      <w:r w:rsidRPr="004F7906">
        <w:rPr>
          <w:rFonts w:cs="Times New Roman"/>
          <w:b/>
          <w:szCs w:val="24"/>
        </w:rPr>
        <w:t xml:space="preserve"> </w:t>
      </w:r>
      <w:proofErr w:type="spellStart"/>
      <w:r w:rsidRPr="004F7906">
        <w:rPr>
          <w:rFonts w:cs="Times New Roman"/>
          <w:b/>
          <w:szCs w:val="24"/>
        </w:rPr>
        <w:t>flytførum</w:t>
      </w:r>
      <w:proofErr w:type="spellEnd"/>
      <w:r w:rsidRPr="004F7906">
        <w:rPr>
          <w:rFonts w:cs="Times New Roman"/>
          <w:b/>
          <w:szCs w:val="24"/>
        </w:rPr>
        <w:t xml:space="preserve"> </w:t>
      </w:r>
      <w:proofErr w:type="spellStart"/>
      <w:r w:rsidRPr="004F7906">
        <w:rPr>
          <w:rFonts w:cs="Times New Roman"/>
          <w:b/>
          <w:szCs w:val="24"/>
        </w:rPr>
        <w:t>eindum</w:t>
      </w:r>
      <w:proofErr w:type="spellEnd"/>
      <w:r w:rsidRPr="004F7906">
        <w:rPr>
          <w:rFonts w:cs="Times New Roman"/>
          <w:b/>
          <w:szCs w:val="24"/>
        </w:rPr>
        <w:t xml:space="preserve"> og </w:t>
      </w:r>
      <w:r w:rsidR="001C379E">
        <w:rPr>
          <w:rFonts w:cs="Times New Roman"/>
          <w:b/>
          <w:szCs w:val="24"/>
        </w:rPr>
        <w:t xml:space="preserve">í </w:t>
      </w:r>
      <w:proofErr w:type="spellStart"/>
      <w:r w:rsidRPr="004F7906">
        <w:rPr>
          <w:rFonts w:cs="Times New Roman"/>
          <w:b/>
          <w:szCs w:val="24"/>
        </w:rPr>
        <w:t>bygningslutum</w:t>
      </w:r>
      <w:proofErr w:type="spellEnd"/>
    </w:p>
    <w:p w14:paraId="0756DC4B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2A4DD6BB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92FD4C6" w14:textId="2B660CEE" w:rsidR="008A7CEC" w:rsidRPr="008A7CEC" w:rsidRDefault="008A7CEC" w:rsidP="008A7CEC">
      <w:proofErr w:type="spellStart"/>
      <w:r w:rsidRPr="008A7CEC">
        <w:t>Við</w:t>
      </w:r>
      <w:proofErr w:type="spellEnd"/>
      <w:r w:rsidRPr="008A7CEC">
        <w:t xml:space="preserve"> heimild í § 3</w:t>
      </w:r>
      <w:r w:rsidRPr="00BE5E70">
        <w:t xml:space="preserve">, stk. </w:t>
      </w:r>
      <w:r w:rsidR="00BE5E70" w:rsidRPr="00BE5E70">
        <w:t>1</w:t>
      </w:r>
      <w:r w:rsidRPr="00BE5E70">
        <w:t>,</w:t>
      </w:r>
      <w:r w:rsidRPr="008A7CEC">
        <w:t xml:space="preserve"> nr. 1 og 2 í </w:t>
      </w:r>
      <w:proofErr w:type="spellStart"/>
      <w:r w:rsidRPr="008A7CEC">
        <w:t>løgtingslóg</w:t>
      </w:r>
      <w:proofErr w:type="spellEnd"/>
      <w:r w:rsidRPr="008A7CEC">
        <w:t xml:space="preserve"> nr. 76 </w:t>
      </w:r>
      <w:proofErr w:type="spellStart"/>
      <w:r w:rsidRPr="008A7CEC">
        <w:t>frá</w:t>
      </w:r>
      <w:proofErr w:type="spellEnd"/>
      <w:r w:rsidRPr="008A7CEC">
        <w:t xml:space="preserve"> 5. </w:t>
      </w:r>
      <w:proofErr w:type="spellStart"/>
      <w:r w:rsidRPr="008A7CEC">
        <w:t>mai</w:t>
      </w:r>
      <w:proofErr w:type="spellEnd"/>
      <w:r w:rsidRPr="008A7CEC">
        <w:t xml:space="preserve"> 2021 </w:t>
      </w:r>
      <w:proofErr w:type="spellStart"/>
      <w:r w:rsidRPr="008A7CEC">
        <w:t>um</w:t>
      </w:r>
      <w:proofErr w:type="spellEnd"/>
      <w:r w:rsidRPr="008A7CEC">
        <w:t xml:space="preserve"> løggilding av </w:t>
      </w:r>
      <w:proofErr w:type="spellStart"/>
      <w:r w:rsidRPr="008A7CEC">
        <w:t>elinnleggingarfyritøkum</w:t>
      </w:r>
      <w:proofErr w:type="spellEnd"/>
      <w:r w:rsidRPr="008A7CEC">
        <w:t xml:space="preserve"> </w:t>
      </w:r>
      <w:proofErr w:type="spellStart"/>
      <w:r w:rsidRPr="008A7CEC">
        <w:t>verður</w:t>
      </w:r>
      <w:proofErr w:type="spellEnd"/>
      <w:r w:rsidRPr="008A7CEC">
        <w:t xml:space="preserve"> </w:t>
      </w:r>
      <w:proofErr w:type="spellStart"/>
      <w:r w:rsidRPr="008A7CEC">
        <w:t>ásett</w:t>
      </w:r>
      <w:proofErr w:type="spellEnd"/>
      <w:r w:rsidRPr="008A7CEC">
        <w:t>:</w:t>
      </w:r>
    </w:p>
    <w:p w14:paraId="5DF157E0" w14:textId="77777777" w:rsidR="00895D86" w:rsidRDefault="00895D86" w:rsidP="00895D86"/>
    <w:p w14:paraId="5F20986B" w14:textId="4F8BD43B" w:rsidR="008A7CEC" w:rsidRPr="008A7CEC" w:rsidRDefault="008A7CEC" w:rsidP="008A7CEC">
      <w:pPr>
        <w:jc w:val="center"/>
        <w:rPr>
          <w:i/>
          <w:iCs/>
        </w:rPr>
      </w:pPr>
      <w:proofErr w:type="spellStart"/>
      <w:r w:rsidRPr="008A7CEC">
        <w:rPr>
          <w:i/>
          <w:iCs/>
        </w:rPr>
        <w:t>Ídnaðarliga</w:t>
      </w:r>
      <w:proofErr w:type="spellEnd"/>
      <w:r w:rsidRPr="008A7CEC">
        <w:rPr>
          <w:i/>
          <w:iCs/>
        </w:rPr>
        <w:t xml:space="preserve"> </w:t>
      </w:r>
      <w:proofErr w:type="spellStart"/>
      <w:r w:rsidRPr="008A7CEC">
        <w:rPr>
          <w:i/>
          <w:iCs/>
        </w:rPr>
        <w:t>framleiddar</w:t>
      </w:r>
      <w:proofErr w:type="spellEnd"/>
      <w:r w:rsidRPr="008A7CEC">
        <w:rPr>
          <w:i/>
          <w:iCs/>
        </w:rPr>
        <w:t xml:space="preserve"> </w:t>
      </w:r>
      <w:proofErr w:type="spellStart"/>
      <w:r w:rsidRPr="008A7CEC">
        <w:rPr>
          <w:i/>
          <w:iCs/>
        </w:rPr>
        <w:t>flytførar</w:t>
      </w:r>
      <w:proofErr w:type="spellEnd"/>
      <w:r w:rsidRPr="008A7CEC">
        <w:rPr>
          <w:i/>
          <w:iCs/>
        </w:rPr>
        <w:t xml:space="preserve"> </w:t>
      </w:r>
      <w:proofErr w:type="spellStart"/>
      <w:r w:rsidRPr="008A7CEC">
        <w:rPr>
          <w:i/>
          <w:iCs/>
        </w:rPr>
        <w:t>eindir</w:t>
      </w:r>
      <w:proofErr w:type="spellEnd"/>
    </w:p>
    <w:p w14:paraId="008417A4" w14:textId="77777777" w:rsidR="008A7CEC" w:rsidRPr="008A7CEC" w:rsidRDefault="008A7CEC" w:rsidP="008A7CEC">
      <w:pPr>
        <w:jc w:val="center"/>
        <w:rPr>
          <w:i/>
          <w:iCs/>
        </w:rPr>
      </w:pPr>
    </w:p>
    <w:p w14:paraId="668BAF17" w14:textId="5F5D6FDF" w:rsidR="008A7CEC" w:rsidRDefault="008A7CEC" w:rsidP="008A7CEC">
      <w:r w:rsidRPr="008A7CEC">
        <w:rPr>
          <w:b/>
          <w:bCs/>
        </w:rPr>
        <w:t>§ 1.</w:t>
      </w:r>
      <w:r>
        <w:t xml:space="preserve"> </w:t>
      </w:r>
      <w:proofErr w:type="spellStart"/>
      <w:r>
        <w:t>Elinnleggingar</w:t>
      </w:r>
      <w:proofErr w:type="spellEnd"/>
      <w:r>
        <w:t xml:space="preserve"> í </w:t>
      </w:r>
      <w:proofErr w:type="spellStart"/>
      <w:r>
        <w:t>niðanfyri</w:t>
      </w:r>
      <w:proofErr w:type="spellEnd"/>
      <w:r>
        <w:t xml:space="preserve"> </w:t>
      </w:r>
      <w:proofErr w:type="spellStart"/>
      <w:r>
        <w:t>standandi</w:t>
      </w:r>
      <w:proofErr w:type="spellEnd"/>
      <w:r>
        <w:t xml:space="preserve"> </w:t>
      </w:r>
      <w:proofErr w:type="spellStart"/>
      <w:r>
        <w:t>ídnaðarliga</w:t>
      </w:r>
      <w:proofErr w:type="spellEnd"/>
      <w:r>
        <w:t xml:space="preserve"> </w:t>
      </w:r>
      <w:proofErr w:type="spellStart"/>
      <w:r>
        <w:t>framleiddu</w:t>
      </w:r>
      <w:proofErr w:type="spellEnd"/>
      <w:r>
        <w:t xml:space="preserve"> </w:t>
      </w:r>
      <w:proofErr w:type="spellStart"/>
      <w:r>
        <w:t>flytføru</w:t>
      </w:r>
      <w:proofErr w:type="spellEnd"/>
      <w:r>
        <w:t xml:space="preserve"> </w:t>
      </w:r>
      <w:proofErr w:type="spellStart"/>
      <w:r>
        <w:t>eindum</w:t>
      </w:r>
      <w:proofErr w:type="spellEnd"/>
      <w:r>
        <w:t xml:space="preserve">, sum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ætlaðar</w:t>
      </w:r>
      <w:proofErr w:type="spellEnd"/>
      <w:r>
        <w:t xml:space="preserve"> til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slíka</w:t>
      </w:r>
      <w:proofErr w:type="spellEnd"/>
      <w:r>
        <w:t xml:space="preserve"> </w:t>
      </w:r>
      <w:proofErr w:type="spellStart"/>
      <w:r>
        <w:t>nýtslu</w:t>
      </w:r>
      <w:proofErr w:type="spellEnd"/>
      <w:r>
        <w:t xml:space="preserve">, at </w:t>
      </w:r>
      <w:proofErr w:type="gramStart"/>
      <w:r>
        <w:t>tær</w:t>
      </w:r>
      <w:proofErr w:type="gramEnd"/>
      <w:r>
        <w:t xml:space="preserve"> koma í </w:t>
      </w:r>
      <w:proofErr w:type="spellStart"/>
      <w:r>
        <w:t>staðin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 w:rsidR="001C379E">
        <w:t>fastar</w:t>
      </w:r>
      <w:proofErr w:type="spellEnd"/>
      <w:r w:rsidR="001C379E">
        <w:t xml:space="preserve"> </w:t>
      </w:r>
      <w:proofErr w:type="spellStart"/>
      <w:r>
        <w:t>bygningar</w:t>
      </w:r>
      <w:proofErr w:type="spellEnd"/>
      <w:r>
        <w:t xml:space="preserve">,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gjørdar</w:t>
      </w:r>
      <w:proofErr w:type="spellEnd"/>
      <w:r>
        <w:t xml:space="preserve"> av </w:t>
      </w:r>
      <w:proofErr w:type="spellStart"/>
      <w:r>
        <w:t>framleiðarum</w:t>
      </w:r>
      <w:proofErr w:type="spellEnd"/>
      <w:r>
        <w:t xml:space="preserve"> </w:t>
      </w:r>
      <w:proofErr w:type="spellStart"/>
      <w:r>
        <w:t>uttan</w:t>
      </w:r>
      <w:proofErr w:type="spellEnd"/>
      <w:r>
        <w:t xml:space="preserve"> at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løggilda</w:t>
      </w:r>
      <w:proofErr w:type="spellEnd"/>
      <w:r>
        <w:t xml:space="preserve"> </w:t>
      </w:r>
      <w:proofErr w:type="spellStart"/>
      <w:r>
        <w:t>elinnleggjarafyritøku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so er, at </w:t>
      </w:r>
      <w:proofErr w:type="spellStart"/>
      <w:r>
        <w:t>elinnleggingin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gjørd</w:t>
      </w:r>
      <w:proofErr w:type="spellEnd"/>
      <w:r>
        <w:t xml:space="preserve"> sum </w:t>
      </w:r>
      <w:proofErr w:type="spellStart"/>
      <w:r>
        <w:t>liður</w:t>
      </w:r>
      <w:proofErr w:type="spellEnd"/>
      <w:r>
        <w:t xml:space="preserve"> í </w:t>
      </w:r>
      <w:proofErr w:type="spellStart"/>
      <w:r>
        <w:t>samlaðu</w:t>
      </w:r>
      <w:proofErr w:type="spellEnd"/>
      <w:r>
        <w:t xml:space="preserve"> </w:t>
      </w:r>
      <w:proofErr w:type="spellStart"/>
      <w:r>
        <w:t>framleiðsluni</w:t>
      </w:r>
      <w:proofErr w:type="spellEnd"/>
      <w:r>
        <w:t xml:space="preserve"> á </w:t>
      </w:r>
      <w:proofErr w:type="spellStart"/>
      <w:r>
        <w:t>verksmiðju</w:t>
      </w:r>
      <w:proofErr w:type="spellEnd"/>
      <w:r>
        <w:t xml:space="preserve">, har </w:t>
      </w:r>
      <w:proofErr w:type="spellStart"/>
      <w:r>
        <w:t>flytføra</w:t>
      </w:r>
      <w:proofErr w:type="spellEnd"/>
      <w:r>
        <w:t xml:space="preserve"> </w:t>
      </w:r>
      <w:proofErr w:type="spellStart"/>
      <w:r>
        <w:t>eindin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framleidd</w:t>
      </w:r>
      <w:proofErr w:type="spellEnd"/>
      <w:r>
        <w:t xml:space="preserve">, og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elinnleggingin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gjørd</w:t>
      </w:r>
      <w:proofErr w:type="spellEnd"/>
      <w:r>
        <w:t xml:space="preserve"> av </w:t>
      </w:r>
      <w:proofErr w:type="spellStart"/>
      <w:r>
        <w:t>serkønum</w:t>
      </w:r>
      <w:proofErr w:type="spellEnd"/>
      <w:r>
        <w:t xml:space="preserve"> </w:t>
      </w:r>
      <w:proofErr w:type="spellStart"/>
      <w:r>
        <w:t>starvsfólki</w:t>
      </w:r>
      <w:proofErr w:type="spellEnd"/>
      <w:r>
        <w:t>:</w:t>
      </w:r>
    </w:p>
    <w:p w14:paraId="17C8EE42" w14:textId="7CB6609D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Kampingvognum</w:t>
      </w:r>
      <w:proofErr w:type="spellEnd"/>
      <w:r w:rsidR="001D5F0D">
        <w:t>.</w:t>
      </w:r>
    </w:p>
    <w:p w14:paraId="1269244F" w14:textId="18E9153A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Skúrum</w:t>
      </w:r>
      <w:proofErr w:type="spellEnd"/>
      <w:r>
        <w:t xml:space="preserve"> á </w:t>
      </w:r>
      <w:proofErr w:type="spellStart"/>
      <w:r>
        <w:t>hjólum</w:t>
      </w:r>
      <w:proofErr w:type="spellEnd"/>
      <w:r>
        <w:t>.</w:t>
      </w:r>
    </w:p>
    <w:p w14:paraId="66A2A55E" w14:textId="08B87547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Bingjum</w:t>
      </w:r>
      <w:proofErr w:type="spellEnd"/>
      <w:r>
        <w:t>.</w:t>
      </w:r>
    </w:p>
    <w:p w14:paraId="08AEE99C" w14:textId="0D003068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Bókasavnsbussum</w:t>
      </w:r>
      <w:proofErr w:type="spellEnd"/>
      <w:r>
        <w:t>.</w:t>
      </w:r>
    </w:p>
    <w:p w14:paraId="3944ACB6" w14:textId="63BB0005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Flytførum</w:t>
      </w:r>
      <w:proofErr w:type="spellEnd"/>
      <w:r>
        <w:t xml:space="preserve"> </w:t>
      </w:r>
      <w:proofErr w:type="spellStart"/>
      <w:r>
        <w:t>eindum</w:t>
      </w:r>
      <w:proofErr w:type="spellEnd"/>
      <w:r>
        <w:t xml:space="preserve"> til </w:t>
      </w:r>
      <w:proofErr w:type="spellStart"/>
      <w:r>
        <w:t>læknafrøðiligar</w:t>
      </w:r>
      <w:proofErr w:type="spellEnd"/>
      <w:r>
        <w:t xml:space="preserve"> </w:t>
      </w:r>
      <w:proofErr w:type="spellStart"/>
      <w:r>
        <w:t>kanningar</w:t>
      </w:r>
      <w:proofErr w:type="spellEnd"/>
      <w:r>
        <w:t xml:space="preserve"> og </w:t>
      </w:r>
      <w:proofErr w:type="spellStart"/>
      <w:r>
        <w:t>viðgerðir</w:t>
      </w:r>
      <w:proofErr w:type="spellEnd"/>
      <w:r>
        <w:t xml:space="preserve"> til </w:t>
      </w:r>
      <w:proofErr w:type="spellStart"/>
      <w:r>
        <w:t>persónar</w:t>
      </w:r>
      <w:proofErr w:type="spellEnd"/>
      <w:r>
        <w:t xml:space="preserve"> og </w:t>
      </w:r>
      <w:proofErr w:type="spellStart"/>
      <w:r>
        <w:t>djór</w:t>
      </w:r>
      <w:proofErr w:type="spellEnd"/>
      <w:r>
        <w:t>.</w:t>
      </w:r>
    </w:p>
    <w:p w14:paraId="1AA28DF2" w14:textId="59535033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Flytførum</w:t>
      </w:r>
      <w:proofErr w:type="spellEnd"/>
      <w:r>
        <w:t xml:space="preserve"> </w:t>
      </w:r>
      <w:proofErr w:type="spellStart"/>
      <w:r>
        <w:t>eindum</w:t>
      </w:r>
      <w:proofErr w:type="spellEnd"/>
      <w:r>
        <w:t xml:space="preserve"> til </w:t>
      </w:r>
      <w:proofErr w:type="spellStart"/>
      <w:r>
        <w:t>skeinking</w:t>
      </w:r>
      <w:proofErr w:type="spellEnd"/>
      <w:r>
        <w:t xml:space="preserve"> og </w:t>
      </w:r>
      <w:proofErr w:type="spellStart"/>
      <w:r>
        <w:t>borðreiðing</w:t>
      </w:r>
      <w:proofErr w:type="spellEnd"/>
      <w:r>
        <w:t>.</w:t>
      </w:r>
    </w:p>
    <w:p w14:paraId="692C4FDC" w14:textId="19F1BB77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Flytførum</w:t>
      </w:r>
      <w:proofErr w:type="spellEnd"/>
      <w:r>
        <w:t xml:space="preserve"> </w:t>
      </w:r>
      <w:proofErr w:type="spellStart"/>
      <w:r>
        <w:t>vesi</w:t>
      </w:r>
      <w:proofErr w:type="spellEnd"/>
      <w:r>
        <w:t xml:space="preserve"> og </w:t>
      </w:r>
      <w:proofErr w:type="spellStart"/>
      <w:r>
        <w:t>bað</w:t>
      </w:r>
      <w:proofErr w:type="spellEnd"/>
      <w:r>
        <w:t>.</w:t>
      </w:r>
    </w:p>
    <w:p w14:paraId="640087AE" w14:textId="21B854EA" w:rsidR="008A7CEC" w:rsidRDefault="008A7CEC" w:rsidP="008A7CEC">
      <w:pPr>
        <w:pStyle w:val="Listeafsnit"/>
        <w:numPr>
          <w:ilvl w:val="0"/>
          <w:numId w:val="1"/>
        </w:numPr>
      </w:pPr>
      <w:proofErr w:type="spellStart"/>
      <w:r>
        <w:t>Øðrum</w:t>
      </w:r>
      <w:proofErr w:type="spellEnd"/>
      <w:r>
        <w:t xml:space="preserve"> </w:t>
      </w:r>
      <w:proofErr w:type="spellStart"/>
      <w:r>
        <w:t>flytførum</w:t>
      </w:r>
      <w:proofErr w:type="spellEnd"/>
      <w:r>
        <w:t xml:space="preserve"> </w:t>
      </w:r>
      <w:proofErr w:type="spellStart"/>
      <w:r>
        <w:t>eindum</w:t>
      </w:r>
      <w:proofErr w:type="spellEnd"/>
      <w:r>
        <w:t xml:space="preserve">, sum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eini</w:t>
      </w:r>
      <w:proofErr w:type="spellEnd"/>
      <w:r>
        <w:t xml:space="preserve"> </w:t>
      </w:r>
      <w:proofErr w:type="spellStart"/>
      <w:r>
        <w:t>ítøkiligari</w:t>
      </w:r>
      <w:proofErr w:type="spellEnd"/>
      <w:r>
        <w:t xml:space="preserve"> </w:t>
      </w:r>
      <w:proofErr w:type="spellStart"/>
      <w:r>
        <w:t>meting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nýtast</w:t>
      </w:r>
      <w:proofErr w:type="spellEnd"/>
      <w:r>
        <w:t xml:space="preserve"> sum </w:t>
      </w:r>
      <w:proofErr w:type="spellStart"/>
      <w:r>
        <w:t>fastur</w:t>
      </w:r>
      <w:proofErr w:type="spellEnd"/>
      <w:r>
        <w:t xml:space="preserve"> </w:t>
      </w:r>
      <w:proofErr w:type="spellStart"/>
      <w:r>
        <w:t>bygningur</w:t>
      </w:r>
      <w:proofErr w:type="spellEnd"/>
      <w:r>
        <w:t>.</w:t>
      </w:r>
    </w:p>
    <w:p w14:paraId="03621979" w14:textId="49E74A6B" w:rsidR="008A7CEC" w:rsidRDefault="008A7CEC" w:rsidP="008A7CEC">
      <w:r w:rsidRPr="008A7CEC">
        <w:rPr>
          <w:i/>
          <w:iCs/>
        </w:rPr>
        <w:t>Stk. 2.</w:t>
      </w:r>
      <w:r>
        <w:t xml:space="preserve"> </w:t>
      </w:r>
      <w:proofErr w:type="spellStart"/>
      <w:r>
        <w:t>Framleiðarin</w:t>
      </w:r>
      <w:proofErr w:type="spellEnd"/>
      <w:r>
        <w:t xml:space="preserve"> av </w:t>
      </w:r>
      <w:proofErr w:type="spellStart"/>
      <w:r>
        <w:t>teimum</w:t>
      </w:r>
      <w:proofErr w:type="spellEnd"/>
      <w:r>
        <w:t xml:space="preserve"> í stk. 1 </w:t>
      </w:r>
      <w:proofErr w:type="spellStart"/>
      <w:r>
        <w:t>nevndu</w:t>
      </w:r>
      <w:proofErr w:type="spellEnd"/>
      <w:r>
        <w:t xml:space="preserve"> </w:t>
      </w:r>
      <w:proofErr w:type="spellStart"/>
      <w:r>
        <w:t>flytføru</w:t>
      </w:r>
      <w:proofErr w:type="spellEnd"/>
      <w:r>
        <w:t xml:space="preserve"> </w:t>
      </w:r>
      <w:proofErr w:type="spellStart"/>
      <w:r>
        <w:t>eindum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av, at </w:t>
      </w:r>
      <w:proofErr w:type="spellStart"/>
      <w:r>
        <w:t>elinnleggingarnar</w:t>
      </w:r>
      <w:proofErr w:type="spellEnd"/>
      <w:r>
        <w:t xml:space="preserve"> og </w:t>
      </w:r>
      <w:proofErr w:type="spellStart"/>
      <w:r>
        <w:t>tilfar</w:t>
      </w:r>
      <w:proofErr w:type="spellEnd"/>
      <w:r>
        <w:t xml:space="preserve"> </w:t>
      </w:r>
      <w:proofErr w:type="spellStart"/>
      <w:r>
        <w:t>er</w:t>
      </w:r>
      <w:r w:rsidR="001D5F0D">
        <w:t>u</w:t>
      </w:r>
      <w:proofErr w:type="spellEnd"/>
      <w:r>
        <w:t xml:space="preserve"> í </w:t>
      </w:r>
      <w:proofErr w:type="spellStart"/>
      <w:r>
        <w:t>samsvari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sterkstreymskunngerðina</w:t>
      </w:r>
      <w:proofErr w:type="spellEnd"/>
      <w:r>
        <w:t xml:space="preserve"> og </w:t>
      </w:r>
      <w:proofErr w:type="spellStart"/>
      <w:r>
        <w:t>onnu</w:t>
      </w:r>
      <w:r w:rsidR="001D5F0D">
        <w:t>r</w:t>
      </w:r>
      <w:proofErr w:type="spellEnd"/>
      <w:r>
        <w:t xml:space="preserve"> </w:t>
      </w:r>
      <w:proofErr w:type="spellStart"/>
      <w:r>
        <w:t>trygdarkrøv</w:t>
      </w:r>
      <w:proofErr w:type="spellEnd"/>
      <w:r>
        <w:t>.</w:t>
      </w:r>
    </w:p>
    <w:p w14:paraId="6577E2B7" w14:textId="77777777" w:rsidR="008A7CEC" w:rsidRDefault="008A7CEC" w:rsidP="008A7CEC"/>
    <w:p w14:paraId="7936B54F" w14:textId="77777777" w:rsidR="008A7CEC" w:rsidRPr="008A7CEC" w:rsidRDefault="008A7CEC" w:rsidP="008A7CEC">
      <w:pPr>
        <w:jc w:val="center"/>
        <w:rPr>
          <w:i/>
          <w:iCs/>
        </w:rPr>
      </w:pPr>
      <w:proofErr w:type="spellStart"/>
      <w:r w:rsidRPr="008A7CEC">
        <w:rPr>
          <w:i/>
          <w:iCs/>
        </w:rPr>
        <w:t>Ídnaðarliga</w:t>
      </w:r>
      <w:proofErr w:type="spellEnd"/>
      <w:r w:rsidRPr="008A7CEC">
        <w:rPr>
          <w:i/>
          <w:iCs/>
        </w:rPr>
        <w:t xml:space="preserve"> </w:t>
      </w:r>
      <w:proofErr w:type="spellStart"/>
      <w:r w:rsidRPr="008A7CEC">
        <w:rPr>
          <w:i/>
          <w:iCs/>
        </w:rPr>
        <w:t>framleiddir</w:t>
      </w:r>
      <w:proofErr w:type="spellEnd"/>
      <w:r w:rsidRPr="008A7CEC">
        <w:rPr>
          <w:i/>
          <w:iCs/>
        </w:rPr>
        <w:t xml:space="preserve"> </w:t>
      </w:r>
      <w:proofErr w:type="spellStart"/>
      <w:r w:rsidRPr="008A7CEC">
        <w:rPr>
          <w:i/>
          <w:iCs/>
        </w:rPr>
        <w:t>bygningslutir</w:t>
      </w:r>
      <w:proofErr w:type="spellEnd"/>
    </w:p>
    <w:p w14:paraId="42D69667" w14:textId="77777777" w:rsidR="008A7CEC" w:rsidRPr="008A7CEC" w:rsidRDefault="008A7CEC" w:rsidP="008A7CEC">
      <w:pPr>
        <w:jc w:val="center"/>
        <w:rPr>
          <w:i/>
          <w:iCs/>
        </w:rPr>
      </w:pPr>
    </w:p>
    <w:p w14:paraId="3D54CD40" w14:textId="77777777" w:rsidR="008A7CEC" w:rsidRDefault="008A7CEC" w:rsidP="008A7CEC">
      <w:r w:rsidRPr="008A7CEC">
        <w:rPr>
          <w:b/>
          <w:bCs/>
        </w:rPr>
        <w:t>§ 2.</w:t>
      </w:r>
      <w:r>
        <w:t xml:space="preserve"> </w:t>
      </w:r>
      <w:proofErr w:type="spellStart"/>
      <w:r>
        <w:t>Elinnleggingar</w:t>
      </w:r>
      <w:proofErr w:type="spellEnd"/>
      <w:r>
        <w:t xml:space="preserve"> </w:t>
      </w:r>
      <w:proofErr w:type="spellStart"/>
      <w:r>
        <w:t>yvir</w:t>
      </w:r>
      <w:proofErr w:type="spellEnd"/>
      <w:r>
        <w:t xml:space="preserve"> </w:t>
      </w:r>
      <w:proofErr w:type="spellStart"/>
      <w:r>
        <w:t>lendi</w:t>
      </w:r>
      <w:proofErr w:type="spellEnd"/>
      <w:r>
        <w:t xml:space="preserve"> og í </w:t>
      </w:r>
      <w:proofErr w:type="spellStart"/>
      <w:r>
        <w:t>bygningum</w:t>
      </w:r>
      <w:proofErr w:type="spellEnd"/>
      <w:r>
        <w:t xml:space="preserve"> </w:t>
      </w:r>
      <w:proofErr w:type="spellStart"/>
      <w:r>
        <w:t>kunnu</w:t>
      </w:r>
      <w:proofErr w:type="spellEnd"/>
      <w:r>
        <w:t xml:space="preserve"> í </w:t>
      </w:r>
      <w:proofErr w:type="spellStart"/>
      <w:r>
        <w:t>niðanfyri</w:t>
      </w:r>
      <w:proofErr w:type="spellEnd"/>
      <w:r>
        <w:t xml:space="preserve"> </w:t>
      </w:r>
      <w:proofErr w:type="spellStart"/>
      <w:r>
        <w:t>standandi</w:t>
      </w:r>
      <w:proofErr w:type="spellEnd"/>
      <w:r>
        <w:t xml:space="preserve"> </w:t>
      </w:r>
      <w:proofErr w:type="spellStart"/>
      <w:r>
        <w:t>ídnaðarliga</w:t>
      </w:r>
      <w:proofErr w:type="spellEnd"/>
      <w:r>
        <w:t xml:space="preserve"> </w:t>
      </w:r>
      <w:proofErr w:type="spellStart"/>
      <w:r>
        <w:t>framleiddu</w:t>
      </w:r>
      <w:proofErr w:type="spellEnd"/>
      <w:r>
        <w:t xml:space="preserve"> </w:t>
      </w:r>
      <w:proofErr w:type="spellStart"/>
      <w:r>
        <w:t>bygningslutum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gjørdar</w:t>
      </w:r>
      <w:proofErr w:type="spellEnd"/>
      <w:r>
        <w:t xml:space="preserve"> av </w:t>
      </w:r>
      <w:proofErr w:type="spellStart"/>
      <w:r>
        <w:t>framleiðarum</w:t>
      </w:r>
      <w:proofErr w:type="spellEnd"/>
      <w:r>
        <w:t xml:space="preserve"> </w:t>
      </w:r>
      <w:proofErr w:type="spellStart"/>
      <w:r>
        <w:t>uttan</w:t>
      </w:r>
      <w:proofErr w:type="spellEnd"/>
      <w:r>
        <w:t xml:space="preserve"> at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løggilda</w:t>
      </w:r>
      <w:proofErr w:type="spellEnd"/>
      <w:r>
        <w:t xml:space="preserve"> </w:t>
      </w:r>
      <w:proofErr w:type="spellStart"/>
      <w:r>
        <w:t>elinnleggjarafyritøku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so er, at </w:t>
      </w:r>
      <w:proofErr w:type="spellStart"/>
      <w:r>
        <w:t>elinnleggingin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gjørd</w:t>
      </w:r>
      <w:proofErr w:type="spellEnd"/>
      <w:r>
        <w:t xml:space="preserve"> sum </w:t>
      </w:r>
      <w:proofErr w:type="spellStart"/>
      <w:r>
        <w:t>liður</w:t>
      </w:r>
      <w:proofErr w:type="spellEnd"/>
      <w:r>
        <w:t xml:space="preserve"> í </w:t>
      </w:r>
      <w:proofErr w:type="spellStart"/>
      <w:r>
        <w:t>samlaðu</w:t>
      </w:r>
      <w:proofErr w:type="spellEnd"/>
      <w:r>
        <w:t xml:space="preserve"> </w:t>
      </w:r>
      <w:proofErr w:type="spellStart"/>
      <w:r>
        <w:t>framleiðsluni</w:t>
      </w:r>
      <w:proofErr w:type="spellEnd"/>
      <w:r>
        <w:t xml:space="preserve"> á </w:t>
      </w:r>
      <w:proofErr w:type="spellStart"/>
      <w:r>
        <w:t>verksmiðjuni</w:t>
      </w:r>
      <w:proofErr w:type="spellEnd"/>
      <w:r>
        <w:t xml:space="preserve">, har </w:t>
      </w:r>
      <w:proofErr w:type="spellStart"/>
      <w:r>
        <w:t>bygningsluturin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framleiddur</w:t>
      </w:r>
      <w:proofErr w:type="spellEnd"/>
      <w:r>
        <w:t xml:space="preserve">, og </w:t>
      </w:r>
      <w:proofErr w:type="spellStart"/>
      <w:r>
        <w:t>um</w:t>
      </w:r>
      <w:proofErr w:type="spellEnd"/>
      <w:r>
        <w:t xml:space="preserve"> </w:t>
      </w:r>
      <w:proofErr w:type="spellStart"/>
      <w:r>
        <w:t>elinnleggingin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gjørd</w:t>
      </w:r>
      <w:proofErr w:type="spellEnd"/>
      <w:r>
        <w:t xml:space="preserve"> av </w:t>
      </w:r>
      <w:proofErr w:type="spellStart"/>
      <w:r>
        <w:t>serkønum</w:t>
      </w:r>
      <w:proofErr w:type="spellEnd"/>
      <w:r>
        <w:t xml:space="preserve"> </w:t>
      </w:r>
      <w:proofErr w:type="spellStart"/>
      <w:r>
        <w:t>starvsfólki</w:t>
      </w:r>
      <w:proofErr w:type="spellEnd"/>
      <w:r>
        <w:t>:</w:t>
      </w:r>
    </w:p>
    <w:p w14:paraId="7952F64D" w14:textId="2585FE1F" w:rsidR="008A7CEC" w:rsidRDefault="008A7CEC" w:rsidP="00F556A5">
      <w:pPr>
        <w:pStyle w:val="Listeafsnit"/>
        <w:numPr>
          <w:ilvl w:val="0"/>
          <w:numId w:val="2"/>
        </w:numPr>
      </w:pPr>
      <w:proofErr w:type="spellStart"/>
      <w:r>
        <w:t>Undanframleiddum</w:t>
      </w:r>
      <w:proofErr w:type="spellEnd"/>
      <w:r>
        <w:t xml:space="preserve"> </w:t>
      </w:r>
      <w:proofErr w:type="spellStart"/>
      <w:r>
        <w:t>baðirúmum</w:t>
      </w:r>
      <w:proofErr w:type="spellEnd"/>
      <w:r>
        <w:t xml:space="preserve"> og </w:t>
      </w:r>
      <w:proofErr w:type="spellStart"/>
      <w:r>
        <w:t>køkum</w:t>
      </w:r>
      <w:proofErr w:type="spellEnd"/>
      <w:r>
        <w:t>.</w:t>
      </w:r>
    </w:p>
    <w:p w14:paraId="7EBFD0F2" w14:textId="2D418C12" w:rsidR="008A7CEC" w:rsidRDefault="008A7CEC" w:rsidP="00F556A5">
      <w:pPr>
        <w:pStyle w:val="Listeafsnit"/>
        <w:numPr>
          <w:ilvl w:val="0"/>
          <w:numId w:val="2"/>
        </w:numPr>
      </w:pPr>
      <w:proofErr w:type="spellStart"/>
      <w:r>
        <w:t>Sýnisskápum</w:t>
      </w:r>
      <w:proofErr w:type="spellEnd"/>
      <w:r>
        <w:t xml:space="preserve">, </w:t>
      </w:r>
      <w:proofErr w:type="spellStart"/>
      <w:r>
        <w:t>diskum</w:t>
      </w:r>
      <w:proofErr w:type="spellEnd"/>
      <w:r>
        <w:t xml:space="preserve"> og </w:t>
      </w:r>
      <w:proofErr w:type="spellStart"/>
      <w:r>
        <w:t>køksskápum</w:t>
      </w:r>
      <w:proofErr w:type="spellEnd"/>
      <w:r>
        <w:t xml:space="preserve">, sum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í </w:t>
      </w:r>
      <w:proofErr w:type="spellStart"/>
      <w:r>
        <w:t>bygninginum</w:t>
      </w:r>
      <w:proofErr w:type="spellEnd"/>
      <w:r>
        <w:t>.</w:t>
      </w:r>
    </w:p>
    <w:p w14:paraId="1FBFC030" w14:textId="3DB35DD2" w:rsidR="008A7CEC" w:rsidRDefault="008A7CEC" w:rsidP="00F556A5">
      <w:pPr>
        <w:pStyle w:val="Listeafsnit"/>
        <w:numPr>
          <w:ilvl w:val="0"/>
          <w:numId w:val="2"/>
        </w:numPr>
      </w:pPr>
      <w:proofErr w:type="spellStart"/>
      <w:r>
        <w:lastRenderedPageBreak/>
        <w:t>Øðrum</w:t>
      </w:r>
      <w:proofErr w:type="spellEnd"/>
      <w:r>
        <w:t xml:space="preserve"> </w:t>
      </w:r>
      <w:proofErr w:type="spellStart"/>
      <w:r>
        <w:t>ídnaðarliga</w:t>
      </w:r>
      <w:proofErr w:type="spellEnd"/>
      <w:r>
        <w:t xml:space="preserve"> </w:t>
      </w:r>
      <w:proofErr w:type="spellStart"/>
      <w:r>
        <w:t>framleiddum</w:t>
      </w:r>
      <w:proofErr w:type="spellEnd"/>
      <w:r>
        <w:t xml:space="preserve"> </w:t>
      </w:r>
      <w:proofErr w:type="spellStart"/>
      <w:r>
        <w:t>bygningslutum</w:t>
      </w:r>
      <w:proofErr w:type="spellEnd"/>
      <w:r>
        <w:t xml:space="preserve">, har </w:t>
      </w:r>
      <w:proofErr w:type="spellStart"/>
      <w:r>
        <w:t>elinnleggingin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eini</w:t>
      </w:r>
      <w:proofErr w:type="spellEnd"/>
      <w:r>
        <w:t xml:space="preserve"> </w:t>
      </w:r>
      <w:proofErr w:type="spellStart"/>
      <w:r>
        <w:t>ítøkiligari</w:t>
      </w:r>
      <w:proofErr w:type="spellEnd"/>
      <w:r>
        <w:t xml:space="preserve"> </w:t>
      </w:r>
      <w:proofErr w:type="spellStart"/>
      <w:r>
        <w:t>meting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gjørd</w:t>
      </w:r>
      <w:proofErr w:type="spellEnd"/>
      <w:r>
        <w:t xml:space="preserve"> á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tryggan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. </w:t>
      </w:r>
    </w:p>
    <w:p w14:paraId="1A3CB70C" w14:textId="77777777" w:rsidR="008A7CEC" w:rsidRDefault="008A7CEC" w:rsidP="008A7CEC">
      <w:r w:rsidRPr="00F556A5">
        <w:rPr>
          <w:i/>
          <w:iCs/>
        </w:rPr>
        <w:t xml:space="preserve">   Stk. 2.</w:t>
      </w:r>
      <w:r>
        <w:t xml:space="preserve"> </w:t>
      </w:r>
      <w:proofErr w:type="spellStart"/>
      <w:r>
        <w:t>Framleiðarin</w:t>
      </w:r>
      <w:proofErr w:type="spellEnd"/>
      <w:r>
        <w:t xml:space="preserve"> av </w:t>
      </w:r>
      <w:proofErr w:type="spellStart"/>
      <w:r>
        <w:t>undanframleiddum</w:t>
      </w:r>
      <w:proofErr w:type="spellEnd"/>
      <w:r>
        <w:t xml:space="preserve"> </w:t>
      </w:r>
      <w:proofErr w:type="spellStart"/>
      <w:r>
        <w:t>bygningslutum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uttan</w:t>
      </w:r>
      <w:proofErr w:type="spellEnd"/>
      <w:r>
        <w:t xml:space="preserve"> at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góðkenda</w:t>
      </w:r>
      <w:proofErr w:type="spellEnd"/>
      <w:r>
        <w:t xml:space="preserve"> </w:t>
      </w:r>
      <w:proofErr w:type="spellStart"/>
      <w:r>
        <w:t>elinnleggjarafyritøku</w:t>
      </w:r>
      <w:proofErr w:type="spellEnd"/>
      <w:r>
        <w:t xml:space="preserve"> </w:t>
      </w:r>
      <w:proofErr w:type="spellStart"/>
      <w:r>
        <w:t>stoypa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rør og </w:t>
      </w:r>
      <w:proofErr w:type="spellStart"/>
      <w:r>
        <w:t>dósir</w:t>
      </w:r>
      <w:proofErr w:type="spellEnd"/>
      <w:r>
        <w:t xml:space="preserve"> í </w:t>
      </w:r>
      <w:proofErr w:type="spellStart"/>
      <w:r>
        <w:t>bygningslutirnar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gjørt</w:t>
      </w:r>
      <w:proofErr w:type="spellEnd"/>
      <w:r>
        <w:t xml:space="preserve"> av </w:t>
      </w:r>
      <w:proofErr w:type="spellStart"/>
      <w:r>
        <w:t>serkønum</w:t>
      </w:r>
      <w:proofErr w:type="spellEnd"/>
      <w:r>
        <w:t xml:space="preserve"> </w:t>
      </w:r>
      <w:proofErr w:type="spellStart"/>
      <w:r>
        <w:t>starvsfólki</w:t>
      </w:r>
      <w:proofErr w:type="spellEnd"/>
      <w:r>
        <w:t xml:space="preserve"> á </w:t>
      </w:r>
      <w:proofErr w:type="spellStart"/>
      <w:r>
        <w:t>verksmiðjuni</w:t>
      </w:r>
      <w:proofErr w:type="spellEnd"/>
      <w:r>
        <w:t xml:space="preserve"> sum </w:t>
      </w:r>
      <w:proofErr w:type="spellStart"/>
      <w:r>
        <w:t>liður</w:t>
      </w:r>
      <w:proofErr w:type="spellEnd"/>
      <w:r>
        <w:t xml:space="preserve"> í </w:t>
      </w:r>
      <w:proofErr w:type="spellStart"/>
      <w:r>
        <w:t>samlaðu</w:t>
      </w:r>
      <w:proofErr w:type="spellEnd"/>
      <w:r>
        <w:t xml:space="preserve"> </w:t>
      </w:r>
      <w:proofErr w:type="spellStart"/>
      <w:r>
        <w:t>framleiðsluni</w:t>
      </w:r>
      <w:proofErr w:type="spellEnd"/>
      <w:r>
        <w:t xml:space="preserve">, har </w:t>
      </w:r>
      <w:proofErr w:type="spellStart"/>
      <w:r>
        <w:t>bygningslutirnir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framleiddir</w:t>
      </w:r>
      <w:proofErr w:type="spellEnd"/>
      <w:r>
        <w:t xml:space="preserve">. </w:t>
      </w:r>
    </w:p>
    <w:p w14:paraId="26471762" w14:textId="3AF4BCBB" w:rsidR="008A7CEC" w:rsidRDefault="008A7CEC" w:rsidP="00BE5E70">
      <w:pPr>
        <w:ind w:hanging="142"/>
      </w:pPr>
      <w:r>
        <w:t xml:space="preserve">  </w:t>
      </w:r>
      <w:r w:rsidRPr="00F556A5">
        <w:rPr>
          <w:i/>
          <w:iCs/>
        </w:rPr>
        <w:t>Stk. 3.</w:t>
      </w:r>
      <w:r>
        <w:t xml:space="preserve"> </w:t>
      </w:r>
      <w:proofErr w:type="spellStart"/>
      <w:r>
        <w:t>Framleiðarin</w:t>
      </w:r>
      <w:proofErr w:type="spellEnd"/>
      <w:r>
        <w:t xml:space="preserve"> av </w:t>
      </w:r>
      <w:proofErr w:type="spellStart"/>
      <w:r>
        <w:t>teimum</w:t>
      </w:r>
      <w:proofErr w:type="spellEnd"/>
      <w:r>
        <w:t xml:space="preserve"> í stk. 1 og 2 </w:t>
      </w:r>
      <w:proofErr w:type="spellStart"/>
      <w:r>
        <w:t>nevndu</w:t>
      </w:r>
      <w:proofErr w:type="spellEnd"/>
      <w:r>
        <w:t xml:space="preserve"> </w:t>
      </w:r>
      <w:proofErr w:type="spellStart"/>
      <w:r>
        <w:t>bygningslutum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av, at </w:t>
      </w:r>
      <w:proofErr w:type="spellStart"/>
      <w:r>
        <w:t>elinnleggingarnar</w:t>
      </w:r>
      <w:proofErr w:type="spellEnd"/>
      <w:r>
        <w:t xml:space="preserve"> og </w:t>
      </w:r>
      <w:proofErr w:type="spellStart"/>
      <w:r>
        <w:t>tilfar</w:t>
      </w:r>
      <w:proofErr w:type="spellEnd"/>
      <w:r>
        <w:t xml:space="preserve"> </w:t>
      </w:r>
      <w:proofErr w:type="spellStart"/>
      <w:r>
        <w:t>er</w:t>
      </w:r>
      <w:r w:rsidR="001D5F0D">
        <w:t>u</w:t>
      </w:r>
      <w:proofErr w:type="spellEnd"/>
      <w:r>
        <w:t xml:space="preserve"> í </w:t>
      </w:r>
      <w:proofErr w:type="spellStart"/>
      <w:r>
        <w:t>samsvari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sterkstreymskunngerðina</w:t>
      </w:r>
      <w:proofErr w:type="spellEnd"/>
      <w:r>
        <w:t xml:space="preserve"> og </w:t>
      </w:r>
      <w:proofErr w:type="spellStart"/>
      <w:r>
        <w:t>onnur</w:t>
      </w:r>
      <w:proofErr w:type="spellEnd"/>
      <w:r>
        <w:t xml:space="preserve"> </w:t>
      </w:r>
      <w:proofErr w:type="spellStart"/>
      <w:r>
        <w:t>trygdarkr</w:t>
      </w:r>
      <w:r w:rsidR="001D5F0D">
        <w:t>ø</w:t>
      </w:r>
      <w:r>
        <w:t>v</w:t>
      </w:r>
      <w:proofErr w:type="spellEnd"/>
      <w:r>
        <w:t xml:space="preserve">. </w:t>
      </w:r>
    </w:p>
    <w:p w14:paraId="1058E425" w14:textId="77777777" w:rsidR="008A7CEC" w:rsidRDefault="008A7CEC" w:rsidP="008A7CEC"/>
    <w:p w14:paraId="3D35153E" w14:textId="77777777" w:rsidR="008A7CEC" w:rsidRDefault="008A7CEC" w:rsidP="008A7CEC"/>
    <w:p w14:paraId="387CAF09" w14:textId="77777777" w:rsidR="008A7CEC" w:rsidRDefault="008A7CEC" w:rsidP="008A7CEC"/>
    <w:p w14:paraId="2253B900" w14:textId="77777777" w:rsidR="008A7CEC" w:rsidRDefault="008A7CEC" w:rsidP="00F556A5">
      <w:pPr>
        <w:jc w:val="center"/>
      </w:pPr>
      <w:proofErr w:type="spellStart"/>
      <w:r>
        <w:t>Gildiskoma</w:t>
      </w:r>
      <w:proofErr w:type="spellEnd"/>
    </w:p>
    <w:p w14:paraId="00ECE87B" w14:textId="77777777" w:rsidR="008A7CEC" w:rsidRDefault="008A7CEC" w:rsidP="00F556A5">
      <w:pPr>
        <w:jc w:val="center"/>
      </w:pPr>
    </w:p>
    <w:p w14:paraId="1B9F61FF" w14:textId="19F9E1D8" w:rsidR="008A7CEC" w:rsidRDefault="008A7CEC" w:rsidP="008A7CEC">
      <w:r w:rsidRPr="00F556A5">
        <w:rPr>
          <w:b/>
          <w:bCs/>
        </w:rPr>
        <w:t>§ 3.</w:t>
      </w:r>
      <w:r>
        <w:t xml:space="preserve">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1. januar 2022</w:t>
      </w:r>
      <w:r w:rsidR="001D5F0D">
        <w:t>.</w:t>
      </w:r>
    </w:p>
    <w:p w14:paraId="4C7F26AA" w14:textId="77777777" w:rsidR="008A7CEC" w:rsidRDefault="008A7CEC" w:rsidP="008A7CEC"/>
    <w:p w14:paraId="4187DCF2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14340CFA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2BE29D3A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2FB67BB5" w14:textId="59F92E18" w:rsidR="00895D86" w:rsidRDefault="00F556A5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 w:rsidR="00895D86">
        <w:rPr>
          <w:rFonts w:cs="Times New Roman"/>
          <w:szCs w:val="24"/>
        </w:rPr>
        <w:t xml:space="preserve">, </w:t>
      </w:r>
      <w:proofErr w:type="spellStart"/>
      <w:r w:rsidR="00895D86">
        <w:rPr>
          <w:rFonts w:cs="Times New Roman"/>
          <w:szCs w:val="24"/>
        </w:rPr>
        <w:t>dagfesting</w:t>
      </w:r>
      <w:proofErr w:type="spellEnd"/>
      <w:r>
        <w:rPr>
          <w:rFonts w:cs="Times New Roman"/>
          <w:szCs w:val="24"/>
        </w:rPr>
        <w:t xml:space="preserve"> </w:t>
      </w:r>
      <w:r w:rsidR="001D5F0D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. november 2021</w:t>
      </w:r>
    </w:p>
    <w:p w14:paraId="06B4AD18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C611921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140DF5A9" w14:textId="662BAAF0" w:rsidR="00895D86" w:rsidRDefault="00F556A5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Magnus Rasmussen</w:t>
      </w:r>
    </w:p>
    <w:p w14:paraId="769612BB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765994EE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65B3582F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2484D294" w14:textId="31B405E6" w:rsidR="00895D86" w:rsidRDefault="00895D86" w:rsidP="00F556A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 </w:t>
      </w:r>
      <w:r w:rsidR="00F556A5">
        <w:rPr>
          <w:rFonts w:cs="Times New Roman"/>
          <w:szCs w:val="24"/>
        </w:rPr>
        <w:t>Herálvur Joensen</w:t>
      </w:r>
    </w:p>
    <w:p w14:paraId="168F2EEA" w14:textId="77777777" w:rsidR="00895D86" w:rsidRDefault="00895D86" w:rsidP="00895D86">
      <w:pPr>
        <w:rPr>
          <w:rFonts w:cs="Times New Roman"/>
          <w:szCs w:val="24"/>
        </w:rPr>
      </w:pPr>
    </w:p>
    <w:p w14:paraId="0E0794DD" w14:textId="77777777" w:rsidR="00081C11" w:rsidRDefault="00081C11"/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350A"/>
    <w:multiLevelType w:val="hybridMultilevel"/>
    <w:tmpl w:val="0ACA3F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3CCE"/>
    <w:multiLevelType w:val="hybridMultilevel"/>
    <w:tmpl w:val="DA00E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06"/>
    <w:rsid w:val="0007295E"/>
    <w:rsid w:val="00081C11"/>
    <w:rsid w:val="00173350"/>
    <w:rsid w:val="001C379E"/>
    <w:rsid w:val="001D5F0D"/>
    <w:rsid w:val="002173D7"/>
    <w:rsid w:val="004F7906"/>
    <w:rsid w:val="00527F70"/>
    <w:rsid w:val="00585266"/>
    <w:rsid w:val="00666543"/>
    <w:rsid w:val="00895D86"/>
    <w:rsid w:val="008A7CEC"/>
    <w:rsid w:val="00A86AB7"/>
    <w:rsid w:val="00AF589B"/>
    <w:rsid w:val="00B52800"/>
    <w:rsid w:val="00BA50EE"/>
    <w:rsid w:val="00BE5E70"/>
    <w:rsid w:val="00CC3DD4"/>
    <w:rsid w:val="00F556A5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F53D1"/>
  <w14:defaultImageDpi w14:val="330"/>
  <w15:chartTrackingRefBased/>
  <w15:docId w15:val="{6E13CCB9-5B3E-4969-8237-E846510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8A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2038\Downloads\uppskot-til-kunnger&#240;%20(5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(5)</Template>
  <TotalTime>1</TotalTime>
  <Pages>2</Pages>
  <Words>379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Sørin Pram Sørensen</dc:creator>
  <cp:keywords>5. útgáva - desember 2020</cp:keywords>
  <dc:description>Uppskot til kunngerð 5. útgáva - desember 2020</dc:description>
  <cp:lastModifiedBy>Sørin Pram Sørensen</cp:lastModifiedBy>
  <cp:revision>2</cp:revision>
  <dcterms:created xsi:type="dcterms:W3CDTF">2021-11-12T10:49:00Z</dcterms:created>
  <dcterms:modified xsi:type="dcterms:W3CDTF">2021-11-12T10:49:00Z</dcterms:modified>
</cp:coreProperties>
</file>