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5D99E" w14:textId="72223FC2" w:rsidR="00AE3C78" w:rsidRPr="0072439A" w:rsidRDefault="00AE3C78" w:rsidP="00AE3C78">
      <w:pPr>
        <w:pStyle w:val="Overskrift1"/>
        <w:rPr>
          <w:b/>
          <w:bCs/>
          <w:sz w:val="40"/>
          <w:lang w:val="fo-FO"/>
        </w:rPr>
      </w:pPr>
      <w:r w:rsidRPr="0072439A">
        <w:rPr>
          <w:b/>
          <w:bCs/>
          <w:sz w:val="40"/>
          <w:lang w:val="fo-FO"/>
        </w:rPr>
        <w:t>Freistir í sambandi við kommunuvalið 20</w:t>
      </w:r>
      <w:r w:rsidR="00A00610">
        <w:rPr>
          <w:b/>
          <w:bCs/>
          <w:sz w:val="40"/>
          <w:lang w:val="fo-FO"/>
        </w:rPr>
        <w:t>20</w:t>
      </w:r>
    </w:p>
    <w:p w14:paraId="02DA6947" w14:textId="77777777" w:rsidR="00AE3C78" w:rsidRPr="0072439A" w:rsidRDefault="00AE3C78" w:rsidP="00AE3C78">
      <w:pPr>
        <w:jc w:val="center"/>
        <w:rPr>
          <w:sz w:val="28"/>
        </w:rPr>
      </w:pPr>
      <w:r w:rsidRPr="0072439A">
        <w:rPr>
          <w:sz w:val="28"/>
        </w:rPr>
        <w:t xml:space="preserve">Vegleiðandi yvirlit </w:t>
      </w:r>
    </w:p>
    <w:p w14:paraId="10058B68" w14:textId="77777777" w:rsidR="00AE3C78" w:rsidRPr="0072439A" w:rsidRDefault="00AE3C78" w:rsidP="00AE3C78">
      <w:pPr>
        <w:jc w:val="center"/>
      </w:pPr>
    </w:p>
    <w:tbl>
      <w:tblPr>
        <w:tblW w:w="109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7371"/>
        <w:gridCol w:w="1640"/>
      </w:tblGrid>
      <w:tr w:rsidR="00AE3C78" w:rsidRPr="00CC1B1E" w14:paraId="06497301" w14:textId="77777777" w:rsidTr="0055237F">
        <w:tc>
          <w:tcPr>
            <w:tcW w:w="1985" w:type="dxa"/>
          </w:tcPr>
          <w:p w14:paraId="3FC1DA9E" w14:textId="77777777" w:rsidR="00AE3C78" w:rsidRPr="00CC1B1E" w:rsidRDefault="00AE3C78" w:rsidP="0055237F">
            <w:pPr>
              <w:pStyle w:val="Overskrift2"/>
              <w:framePr w:hSpace="0" w:wrap="auto" w:hAnchor="text" w:yAlign="inline"/>
              <w:rPr>
                <w:b/>
                <w:bCs/>
                <w:sz w:val="22"/>
                <w:szCs w:val="22"/>
                <w:lang w:val="fo-FO"/>
              </w:rPr>
            </w:pPr>
            <w:r w:rsidRPr="00CC1B1E">
              <w:rPr>
                <w:b/>
                <w:bCs/>
                <w:sz w:val="22"/>
                <w:szCs w:val="22"/>
                <w:lang w:val="fo-FO"/>
              </w:rPr>
              <w:t>Dagur</w:t>
            </w:r>
          </w:p>
        </w:tc>
        <w:tc>
          <w:tcPr>
            <w:tcW w:w="7371" w:type="dxa"/>
          </w:tcPr>
          <w:p w14:paraId="0AECB4F8" w14:textId="77777777" w:rsidR="00AE3C78" w:rsidRPr="00CC1B1E" w:rsidRDefault="00AE3C78" w:rsidP="0055237F">
            <w:pPr>
              <w:pStyle w:val="Overskrift2"/>
              <w:framePr w:hSpace="0" w:wrap="auto" w:hAnchor="text" w:yAlign="inline"/>
              <w:rPr>
                <w:b/>
                <w:bCs/>
                <w:sz w:val="22"/>
                <w:szCs w:val="22"/>
                <w:lang w:val="fo-FO"/>
              </w:rPr>
            </w:pPr>
            <w:r w:rsidRPr="00CC1B1E">
              <w:rPr>
                <w:b/>
                <w:bCs/>
                <w:sz w:val="22"/>
                <w:szCs w:val="22"/>
                <w:lang w:val="fo-FO"/>
              </w:rPr>
              <w:t>Hending</w:t>
            </w:r>
          </w:p>
        </w:tc>
        <w:tc>
          <w:tcPr>
            <w:tcW w:w="1640" w:type="dxa"/>
          </w:tcPr>
          <w:p w14:paraId="35E75234" w14:textId="77777777" w:rsidR="00AE3C78" w:rsidRPr="00CC1B1E" w:rsidRDefault="00AE3C78" w:rsidP="0055237F">
            <w:pPr>
              <w:pStyle w:val="Overskrift2"/>
              <w:framePr w:hSpace="0" w:wrap="auto" w:hAnchor="text" w:yAlign="inline"/>
              <w:rPr>
                <w:b/>
                <w:bCs/>
                <w:sz w:val="22"/>
                <w:szCs w:val="22"/>
                <w:lang w:val="fo-FO"/>
              </w:rPr>
            </w:pPr>
            <w:r w:rsidRPr="00CC1B1E">
              <w:rPr>
                <w:b/>
                <w:bCs/>
                <w:sz w:val="22"/>
                <w:szCs w:val="22"/>
                <w:lang w:val="fo-FO"/>
              </w:rPr>
              <w:t>Heimild</w:t>
            </w:r>
          </w:p>
        </w:tc>
      </w:tr>
      <w:tr w:rsidR="00AE3C78" w:rsidRPr="00B220C3" w14:paraId="7987B1CA" w14:textId="77777777" w:rsidTr="0055237F">
        <w:trPr>
          <w:trHeight w:val="737"/>
        </w:trPr>
        <w:tc>
          <w:tcPr>
            <w:tcW w:w="1985" w:type="dxa"/>
          </w:tcPr>
          <w:p w14:paraId="4ACDA63C" w14:textId="77777777" w:rsidR="00AE3C78" w:rsidRPr="00CC1B1E" w:rsidRDefault="00AE3C78" w:rsidP="0055237F">
            <w:pPr>
              <w:pStyle w:val="Overskrift3"/>
              <w:rPr>
                <w:szCs w:val="22"/>
                <w:lang w:val="fo-FO"/>
              </w:rPr>
            </w:pPr>
            <w:r>
              <w:rPr>
                <w:szCs w:val="22"/>
                <w:lang w:val="fo-FO"/>
              </w:rPr>
              <w:t>Bræ</w:t>
            </w:r>
            <w:r w:rsidRPr="00CC1B1E">
              <w:rPr>
                <w:szCs w:val="22"/>
                <w:lang w:val="fo-FO"/>
              </w:rPr>
              <w:t>vatkvøður</w:t>
            </w:r>
          </w:p>
          <w:p w14:paraId="4E6F2077" w14:textId="51997F04" w:rsidR="00AE3C78" w:rsidRPr="00CC1B1E" w:rsidRDefault="00A00610" w:rsidP="0055237F">
            <w:r>
              <w:t>10. juli 2020</w:t>
            </w:r>
          </w:p>
        </w:tc>
        <w:tc>
          <w:tcPr>
            <w:tcW w:w="7371" w:type="dxa"/>
          </w:tcPr>
          <w:p w14:paraId="183D58D0" w14:textId="2807BAB9" w:rsidR="00AE3C78" w:rsidRPr="00CC1B1E" w:rsidRDefault="00AE3C78" w:rsidP="0055237F">
            <w:r w:rsidRPr="00CC1B1E">
              <w:t>Sjófólk og onnur, sum ikki rokna seg at vera heima valdagin, og veljarar, sum eru staddir uttanlands, kunnu útfylla atkvøðuseðilin í fyrsta lagi 4 mánaðir áðrenn valdagin. Í øðrum førum skal atkvøðuseðilin vera útfyltur í fyrsta lag</w:t>
            </w:r>
            <w:r>
              <w:t>i 1 viku áðrenn valdagin</w:t>
            </w:r>
            <w:r w:rsidR="00A00610">
              <w:t xml:space="preserve"> (t.e. 3</w:t>
            </w:r>
            <w:r w:rsidR="00122D95">
              <w:t>. november 2020</w:t>
            </w:r>
            <w:r w:rsidRPr="00CC1B1E">
              <w:t>).</w:t>
            </w:r>
          </w:p>
        </w:tc>
        <w:tc>
          <w:tcPr>
            <w:tcW w:w="1640" w:type="dxa"/>
          </w:tcPr>
          <w:p w14:paraId="0484E667" w14:textId="77777777" w:rsidR="00AE3C78" w:rsidRPr="00CC1B1E" w:rsidRDefault="00AE3C78" w:rsidP="0055237F">
            <w:r w:rsidRPr="00CC1B1E">
              <w:t>§ 37, stk. 1 í løgtingsvallógini, sbr. § 14 í kom.vallógini</w:t>
            </w:r>
          </w:p>
        </w:tc>
      </w:tr>
      <w:tr w:rsidR="00AE3C78" w:rsidRPr="00CC1B1E" w14:paraId="237EC8DE" w14:textId="77777777" w:rsidTr="0055237F">
        <w:tc>
          <w:tcPr>
            <w:tcW w:w="1985" w:type="dxa"/>
          </w:tcPr>
          <w:p w14:paraId="65BC914F" w14:textId="4B51DAAD" w:rsidR="00AE3C78" w:rsidRPr="00CC1B1E" w:rsidRDefault="00A00610" w:rsidP="0055237F">
            <w:r>
              <w:t>1. september 2020</w:t>
            </w:r>
          </w:p>
        </w:tc>
        <w:tc>
          <w:tcPr>
            <w:tcW w:w="7371" w:type="dxa"/>
          </w:tcPr>
          <w:p w14:paraId="0E1F7884" w14:textId="77777777" w:rsidR="00AE3C78" w:rsidRPr="00CC1B1E" w:rsidRDefault="00AE3C78" w:rsidP="0055237F">
            <w:r w:rsidRPr="00CC1B1E">
              <w:t>Vallistin verður gjørdur í seinasta lagi 1. september í tí ári, sum valið fer fram, yvir teir veljarar, ið tá lúka treytirnar fyri valrætti.</w:t>
            </w:r>
          </w:p>
        </w:tc>
        <w:tc>
          <w:tcPr>
            <w:tcW w:w="1640" w:type="dxa"/>
          </w:tcPr>
          <w:p w14:paraId="685F1A3F" w14:textId="77777777" w:rsidR="00AE3C78" w:rsidRPr="00CC1B1E" w:rsidRDefault="00AE3C78" w:rsidP="0055237F">
            <w:r w:rsidRPr="00CC1B1E">
              <w:t>§ 4, stk. 1</w:t>
            </w:r>
          </w:p>
        </w:tc>
      </w:tr>
      <w:tr w:rsidR="00AE3C78" w:rsidRPr="00CC1B1E" w14:paraId="2EC3827A" w14:textId="77777777" w:rsidTr="0055237F">
        <w:tc>
          <w:tcPr>
            <w:tcW w:w="1985" w:type="dxa"/>
          </w:tcPr>
          <w:p w14:paraId="51ECA84A" w14:textId="1806B671" w:rsidR="00AE3C78" w:rsidRPr="00CC1B1E" w:rsidRDefault="00A00610" w:rsidP="0055237F">
            <w:r>
              <w:t>29</w:t>
            </w:r>
            <w:r w:rsidR="00AE3C78" w:rsidRPr="00CC1B1E">
              <w:t xml:space="preserve">. </w:t>
            </w:r>
            <w:r>
              <w:t>september 2020</w:t>
            </w:r>
          </w:p>
        </w:tc>
        <w:tc>
          <w:tcPr>
            <w:tcW w:w="7371" w:type="dxa"/>
          </w:tcPr>
          <w:p w14:paraId="7F010F32" w14:textId="77777777" w:rsidR="00AE3C78" w:rsidRPr="00CC1B1E" w:rsidRDefault="00AE3C78" w:rsidP="0055237F">
            <w:r w:rsidRPr="00CC1B1E">
              <w:rPr>
                <w:rStyle w:val="styk"/>
              </w:rPr>
              <w:t xml:space="preserve">Landsstýrismaðurin lýsir í minsta lagi 6 vikur fyri valdagin: 1) </w:t>
            </w:r>
            <w:r w:rsidRPr="00CC1B1E">
              <w:t xml:space="preserve">nær valdagurin er, 2) hvar valevnislistar skulu latast inn og 3) seinastu freist at lata valevnislistar inn. </w:t>
            </w:r>
          </w:p>
        </w:tc>
        <w:tc>
          <w:tcPr>
            <w:tcW w:w="1640" w:type="dxa"/>
          </w:tcPr>
          <w:p w14:paraId="66B0FC14" w14:textId="77777777" w:rsidR="00AE3C78" w:rsidRPr="00CC1B1E" w:rsidRDefault="00AE3C78" w:rsidP="0055237F">
            <w:r w:rsidRPr="00CC1B1E">
              <w:t>§ 3, stk. 2</w:t>
            </w:r>
          </w:p>
        </w:tc>
      </w:tr>
      <w:tr w:rsidR="00AE3C78" w:rsidRPr="00CC1B1E" w14:paraId="4AB17F63" w14:textId="77777777" w:rsidTr="0055237F">
        <w:tc>
          <w:tcPr>
            <w:tcW w:w="1985" w:type="dxa"/>
          </w:tcPr>
          <w:p w14:paraId="1D715BCA" w14:textId="78279704" w:rsidR="00AE3C78" w:rsidRPr="00CC1B1E" w:rsidRDefault="00A00610" w:rsidP="0055237F">
            <w:r>
              <w:t>29. september 2020</w:t>
            </w:r>
          </w:p>
        </w:tc>
        <w:tc>
          <w:tcPr>
            <w:tcW w:w="7371" w:type="dxa"/>
          </w:tcPr>
          <w:p w14:paraId="20DB0337" w14:textId="77777777" w:rsidR="00AE3C78" w:rsidRPr="00CC1B1E" w:rsidRDefault="00AE3C78" w:rsidP="0055237F">
            <w:r w:rsidRPr="00CC1B1E">
              <w:t>So skjótt sum valdagurin er ásettur, verður gjørdur eykalisti yvir teir persónar, sum, aftan á at høvuðsvallistin er gjørdur og til valið fer fram, ætlast at lúka aldurstreytina og hinar treytirnar fyri valrætti valdagin, sbr. § 1 í lógini.</w:t>
            </w:r>
          </w:p>
        </w:tc>
        <w:tc>
          <w:tcPr>
            <w:tcW w:w="1640" w:type="dxa"/>
          </w:tcPr>
          <w:p w14:paraId="0D171C9E" w14:textId="77777777" w:rsidR="00AE3C78" w:rsidRPr="00CC1B1E" w:rsidRDefault="00AE3C78" w:rsidP="0055237F">
            <w:r w:rsidRPr="00CC1B1E">
              <w:t>§ 4, stk. 1</w:t>
            </w:r>
          </w:p>
        </w:tc>
      </w:tr>
      <w:tr w:rsidR="00AE3C78" w:rsidRPr="00CC1B1E" w14:paraId="6DDF0327" w14:textId="77777777" w:rsidTr="0055237F">
        <w:tc>
          <w:tcPr>
            <w:tcW w:w="1985" w:type="dxa"/>
          </w:tcPr>
          <w:p w14:paraId="1670D654" w14:textId="79BC11F5" w:rsidR="00AE3C78" w:rsidRPr="00CC1B1E" w:rsidRDefault="00A00610" w:rsidP="0055237F">
            <w:r>
              <w:t>6</w:t>
            </w:r>
            <w:r w:rsidR="00AE3C78">
              <w:t>.</w:t>
            </w:r>
            <w:r>
              <w:t xml:space="preserve"> oktober 2020</w:t>
            </w:r>
          </w:p>
        </w:tc>
        <w:tc>
          <w:tcPr>
            <w:tcW w:w="7371" w:type="dxa"/>
          </w:tcPr>
          <w:p w14:paraId="01DB146F" w14:textId="77777777" w:rsidR="00AE3C78" w:rsidRPr="00CC1B1E" w:rsidRDefault="00AE3C78" w:rsidP="0055237F">
            <w:r w:rsidRPr="00CC1B1E">
              <w:rPr>
                <w:rStyle w:val="styk"/>
              </w:rPr>
              <w:t>Lýst verður um framløgu av vallistunum á vanligan hátt 5 vikur framman undan valinum.</w:t>
            </w:r>
          </w:p>
        </w:tc>
        <w:tc>
          <w:tcPr>
            <w:tcW w:w="1640" w:type="dxa"/>
          </w:tcPr>
          <w:p w14:paraId="4CAB977A" w14:textId="77777777" w:rsidR="00AE3C78" w:rsidRPr="00CC1B1E" w:rsidRDefault="00AE3C78" w:rsidP="0055237F">
            <w:r w:rsidRPr="00CC1B1E">
              <w:t>§ 4, stk. 3</w:t>
            </w:r>
          </w:p>
        </w:tc>
      </w:tr>
      <w:tr w:rsidR="00AE3C78" w:rsidRPr="00CC1B1E" w14:paraId="67B7EEF6" w14:textId="77777777" w:rsidTr="0055237F">
        <w:tc>
          <w:tcPr>
            <w:tcW w:w="1985" w:type="dxa"/>
          </w:tcPr>
          <w:p w14:paraId="1F88EC3A" w14:textId="3F126156" w:rsidR="00AE3C78" w:rsidRPr="00CC1B1E" w:rsidRDefault="00A00610" w:rsidP="0055237F">
            <w:r>
              <w:t>13</w:t>
            </w:r>
            <w:r w:rsidR="00AE3C78" w:rsidRPr="00CC1B1E">
              <w:t xml:space="preserve">. </w:t>
            </w:r>
            <w:r>
              <w:t>oktober 2020</w:t>
            </w:r>
          </w:p>
        </w:tc>
        <w:tc>
          <w:tcPr>
            <w:tcW w:w="7371" w:type="dxa"/>
          </w:tcPr>
          <w:p w14:paraId="62DB26B0" w14:textId="77777777" w:rsidR="00AE3C78" w:rsidRPr="00CC1B1E" w:rsidRDefault="00AE3C78" w:rsidP="0055237F">
            <w:r w:rsidRPr="00CC1B1E">
              <w:rPr>
                <w:rStyle w:val="styk"/>
              </w:rPr>
              <w:t>Í seinasta lagi 4 vikur framman undan valinum skulu vallistarnir vera framlagdir til alment eftirlit, og teir verða liggjandi frammi í 2 vikur á einum staði, ið liggur høgliga fyri hjá íbúgvarunum. Lýst verður um hetta á vanligan hátt 5 vikur framman undan valinum.</w:t>
            </w:r>
          </w:p>
        </w:tc>
        <w:tc>
          <w:tcPr>
            <w:tcW w:w="1640" w:type="dxa"/>
          </w:tcPr>
          <w:p w14:paraId="0C6821EE" w14:textId="77777777" w:rsidR="00AE3C78" w:rsidRPr="00CC1B1E" w:rsidRDefault="00AE3C78" w:rsidP="0055237F">
            <w:r w:rsidRPr="00CC1B1E">
              <w:t>§ 4, stk. 3</w:t>
            </w:r>
          </w:p>
          <w:p w14:paraId="11EA61D5" w14:textId="77777777" w:rsidR="00AE3C78" w:rsidRPr="00CC1B1E" w:rsidRDefault="00AE3C78" w:rsidP="0055237F"/>
        </w:tc>
      </w:tr>
      <w:tr w:rsidR="00AE3C78" w:rsidRPr="00CC1B1E" w14:paraId="51FA7095" w14:textId="77777777" w:rsidTr="0055237F">
        <w:tc>
          <w:tcPr>
            <w:tcW w:w="1985" w:type="dxa"/>
          </w:tcPr>
          <w:p w14:paraId="16573141" w14:textId="6B319143" w:rsidR="00AE3C78" w:rsidRPr="00CC1B1E" w:rsidRDefault="00A00610" w:rsidP="0055237F">
            <w:r>
              <w:t>20. oktober 2020</w:t>
            </w:r>
          </w:p>
        </w:tc>
        <w:tc>
          <w:tcPr>
            <w:tcW w:w="7371" w:type="dxa"/>
          </w:tcPr>
          <w:p w14:paraId="2A0954F2" w14:textId="77777777" w:rsidR="00AE3C78" w:rsidRPr="00CC1B1E" w:rsidRDefault="00AE3C78" w:rsidP="0055237F">
            <w:pPr>
              <w:rPr>
                <w:rStyle w:val="styk"/>
              </w:rPr>
            </w:pPr>
            <w:r w:rsidRPr="00CC1B1E">
              <w:rPr>
                <w:rStyle w:val="styk"/>
              </w:rPr>
              <w:t>Valevnislistarnir mugu vera valnevndarformanninum ella kommununi í hendi í seinasta lagi kl. 18.00, 3 vikur undan valdegnum.</w:t>
            </w:r>
          </w:p>
        </w:tc>
        <w:tc>
          <w:tcPr>
            <w:tcW w:w="1640" w:type="dxa"/>
          </w:tcPr>
          <w:p w14:paraId="430C8295" w14:textId="77777777" w:rsidR="00AE3C78" w:rsidRPr="00CC1B1E" w:rsidRDefault="00AE3C78" w:rsidP="0055237F">
            <w:r w:rsidRPr="00CC1B1E">
              <w:t>§ 6, stk. 2</w:t>
            </w:r>
          </w:p>
        </w:tc>
      </w:tr>
      <w:tr w:rsidR="00AE3C78" w:rsidRPr="00CC1B1E" w14:paraId="02D8B79B" w14:textId="77777777" w:rsidTr="0055237F">
        <w:tc>
          <w:tcPr>
            <w:tcW w:w="1985" w:type="dxa"/>
          </w:tcPr>
          <w:p w14:paraId="0FBDF7E5" w14:textId="568965ED" w:rsidR="00AE3C78" w:rsidRPr="00CC1B1E" w:rsidRDefault="00A00610" w:rsidP="00A00610">
            <w:r>
              <w:t>27</w:t>
            </w:r>
            <w:r w:rsidR="00AE3C78">
              <w:t>. oktober 20</w:t>
            </w:r>
            <w:r>
              <w:t>20</w:t>
            </w:r>
          </w:p>
        </w:tc>
        <w:tc>
          <w:tcPr>
            <w:tcW w:w="7371" w:type="dxa"/>
          </w:tcPr>
          <w:p w14:paraId="05DBD806" w14:textId="77777777" w:rsidR="00AE3C78" w:rsidRPr="00CC1B1E" w:rsidRDefault="00AE3C78" w:rsidP="0055237F">
            <w:r w:rsidRPr="00CC1B1E">
              <w:t>Bygda(r)ráðið/býráðið kann gera av, at valkort verða send út til veljararnar. Tey skulu innihalda upplýsingar um navn og bústað veljarans og talnummar hansara á vallistanum, og tey skulu verða útsend í seinasta lagi 2 vikur framman undan valinum.</w:t>
            </w:r>
          </w:p>
        </w:tc>
        <w:tc>
          <w:tcPr>
            <w:tcW w:w="1640" w:type="dxa"/>
          </w:tcPr>
          <w:p w14:paraId="5DFB0AC3" w14:textId="77777777" w:rsidR="00AE3C78" w:rsidRPr="00CC1B1E" w:rsidRDefault="00AE3C78" w:rsidP="0055237F">
            <w:r w:rsidRPr="00CC1B1E">
              <w:t>§ 5</w:t>
            </w:r>
          </w:p>
        </w:tc>
      </w:tr>
      <w:tr w:rsidR="00AE3C78" w:rsidRPr="00CC1B1E" w14:paraId="66F42FE0" w14:textId="77777777" w:rsidTr="0055237F">
        <w:trPr>
          <w:trHeight w:val="2447"/>
        </w:trPr>
        <w:tc>
          <w:tcPr>
            <w:tcW w:w="1985" w:type="dxa"/>
          </w:tcPr>
          <w:p w14:paraId="4F0863D7" w14:textId="25A1EC17" w:rsidR="00AE3C78" w:rsidRPr="00CC1B1E" w:rsidRDefault="00A00610" w:rsidP="00A00610">
            <w:r>
              <w:t>27. oktober 2020</w:t>
            </w:r>
          </w:p>
        </w:tc>
        <w:tc>
          <w:tcPr>
            <w:tcW w:w="7371" w:type="dxa"/>
          </w:tcPr>
          <w:p w14:paraId="0FEB013C" w14:textId="77777777" w:rsidR="00AE3C78" w:rsidRPr="00CC1B1E" w:rsidRDefault="00AE3C78" w:rsidP="0055237F">
            <w:pPr>
              <w:rPr>
                <w:b/>
                <w:bCs/>
              </w:rPr>
            </w:pPr>
            <w:r w:rsidRPr="00CC1B1E">
              <w:t>Valrætt og valbæri til bygda(r)ráðsval/býráðsval hevur hvør tann, sum a) hevur fylt 18 ár og annars lýkur hinar treytirnar fyri valrætti og valbæri til løgtingið, b) er tilmeldaður fólkayvirlitið í avvarðandi kommunu í seinasta lagi 2 vikur</w:t>
            </w:r>
            <w:r w:rsidRPr="00CC1B1E" w:rsidDel="00391A93">
              <w:t xml:space="preserve"> </w:t>
            </w:r>
            <w:r w:rsidRPr="00CC1B1E">
              <w:t xml:space="preserve">áðrenn tann dagin, valið fer fram, og c) sum valdagin framvegis er búsitandi í kommununi. </w:t>
            </w:r>
          </w:p>
          <w:p w14:paraId="459B01E9" w14:textId="079573D5" w:rsidR="00AE3C78" w:rsidRPr="00CC1B1E" w:rsidRDefault="00FD0720" w:rsidP="00EF4143">
            <w:r w:rsidRPr="00CC1B1E">
              <w:t xml:space="preserve">Hóast </w:t>
            </w:r>
            <w:r w:rsidR="00EF4143">
              <w:t xml:space="preserve">ásetingina í </w:t>
            </w:r>
            <w:r>
              <w:t xml:space="preserve"> a</w:t>
            </w:r>
            <w:r w:rsidR="00EF4143">
              <w:t>)</w:t>
            </w:r>
            <w:r>
              <w:t xml:space="preserve">, hava ríkisborgarar úr øðrum londum valrætt og valbæri til kommunuval, um so er, at teir hava havt fastan bústað í Føroyum seinastu 3 árini undan valinum. </w:t>
            </w:r>
          </w:p>
        </w:tc>
        <w:tc>
          <w:tcPr>
            <w:tcW w:w="1640" w:type="dxa"/>
          </w:tcPr>
          <w:p w14:paraId="3D7AFF0D" w14:textId="11337555" w:rsidR="00AE3C78" w:rsidRDefault="00AE3C78" w:rsidP="0055237F">
            <w:r w:rsidRPr="00CC1B1E">
              <w:t>§ 1, stk. 1</w:t>
            </w:r>
            <w:r w:rsidR="00FD0720">
              <w:t xml:space="preserve"> og 2</w:t>
            </w:r>
          </w:p>
          <w:p w14:paraId="32975A8C" w14:textId="77777777" w:rsidR="00FD0720" w:rsidRDefault="00FD0720" w:rsidP="0055237F"/>
          <w:p w14:paraId="73796D4B" w14:textId="77777777" w:rsidR="00FD0720" w:rsidRDefault="00FD0720" w:rsidP="0055237F"/>
          <w:p w14:paraId="1446603B" w14:textId="77777777" w:rsidR="00FD0720" w:rsidRDefault="00FD0720" w:rsidP="0055237F"/>
          <w:p w14:paraId="66A51A70" w14:textId="32FD7BF9" w:rsidR="00FD0720" w:rsidRPr="00CC1B1E" w:rsidRDefault="00FD0720" w:rsidP="0055237F"/>
        </w:tc>
      </w:tr>
      <w:tr w:rsidR="00AE3C78" w:rsidRPr="00CC1B1E" w14:paraId="518E7398" w14:textId="77777777" w:rsidTr="0055237F">
        <w:tc>
          <w:tcPr>
            <w:tcW w:w="1985" w:type="dxa"/>
          </w:tcPr>
          <w:p w14:paraId="40DD8183" w14:textId="3D601176" w:rsidR="00AE3C78" w:rsidRPr="00CC1B1E" w:rsidRDefault="00A00610" w:rsidP="0055237F">
            <w:r>
              <w:t>29</w:t>
            </w:r>
            <w:r w:rsidR="00AE3C78" w:rsidRPr="00CC1B1E">
              <w:t xml:space="preserve">. </w:t>
            </w:r>
            <w:r w:rsidR="00AE3C78">
              <w:t>oktober</w:t>
            </w:r>
            <w:r>
              <w:t xml:space="preserve"> 2020</w:t>
            </w:r>
          </w:p>
        </w:tc>
        <w:tc>
          <w:tcPr>
            <w:tcW w:w="7371" w:type="dxa"/>
          </w:tcPr>
          <w:p w14:paraId="0CBE4FF7" w14:textId="77777777" w:rsidR="00AE3C78" w:rsidRPr="00CC1B1E" w:rsidRDefault="00AE3C78" w:rsidP="0055237F">
            <w:r w:rsidRPr="00CC1B1E">
              <w:rPr>
                <w:rStyle w:val="styk"/>
              </w:rPr>
              <w:t xml:space="preserve">Er ein persónur uppstillaður á fleiri listum, skal valnevndin siga honum frá hesum. Hann kann tá skrivliga siga valnevndini frá, um hann bert vil standa á </w:t>
            </w:r>
            <w:r w:rsidRPr="00CC1B1E">
              <w:rPr>
                <w:rStyle w:val="styk"/>
              </w:rPr>
              <w:lastRenderedPageBreak/>
              <w:t>einum lista og hvørjum. Valnevndin skal hava gjørt honum tað kunnugt seinast 12. dagin undan valinum, og skal hann hava svarað valnevndini seinast 11. dagin undan valinum, so stillararnir á hinum listunum, sum viðkomandi stóð á, kunnu fáa høvi til innan 24 tímar at seta annað valevni í hansara stað.</w:t>
            </w:r>
          </w:p>
        </w:tc>
        <w:tc>
          <w:tcPr>
            <w:tcW w:w="1640" w:type="dxa"/>
          </w:tcPr>
          <w:p w14:paraId="7C0E743E" w14:textId="5FC72E6C" w:rsidR="00AE3C78" w:rsidRPr="00CC1B1E" w:rsidRDefault="00AE3C78" w:rsidP="0055237F">
            <w:r w:rsidRPr="00CC1B1E">
              <w:lastRenderedPageBreak/>
              <w:t>§ 6, stk</w:t>
            </w:r>
            <w:r w:rsidR="00FD0720">
              <w:t>.</w:t>
            </w:r>
            <w:r w:rsidRPr="00CC1B1E">
              <w:t xml:space="preserve"> 7</w:t>
            </w:r>
          </w:p>
        </w:tc>
      </w:tr>
      <w:tr w:rsidR="00AE3C78" w:rsidRPr="00CC1B1E" w14:paraId="57403988" w14:textId="77777777" w:rsidTr="0055237F">
        <w:tc>
          <w:tcPr>
            <w:tcW w:w="1985" w:type="dxa"/>
          </w:tcPr>
          <w:p w14:paraId="60F57ED6" w14:textId="281096EF" w:rsidR="00AE3C78" w:rsidRPr="00CC1B1E" w:rsidRDefault="00A00610" w:rsidP="0055237F">
            <w:r>
              <w:t>30. oktober 2020</w:t>
            </w:r>
          </w:p>
        </w:tc>
        <w:tc>
          <w:tcPr>
            <w:tcW w:w="7371" w:type="dxa"/>
          </w:tcPr>
          <w:p w14:paraId="450FB1CE" w14:textId="77777777" w:rsidR="00AE3C78" w:rsidRPr="00CC1B1E" w:rsidRDefault="00AE3C78" w:rsidP="0055237F">
            <w:pPr>
              <w:rPr>
                <w:rStyle w:val="styk"/>
              </w:rPr>
            </w:pPr>
            <w:r w:rsidRPr="00CC1B1E">
              <w:rPr>
                <w:rStyle w:val="styk"/>
              </w:rPr>
              <w:t>Seinasta freist hjá teimum, ið eru uppstillaði á fleiri listum at svara valnevndini, so stillararnir á hinum listunum, sum viðkomandi stóð á, kunnu fáa høvi til innan 24 tímar at seta annað valevni í hansara stað.</w:t>
            </w:r>
          </w:p>
        </w:tc>
        <w:tc>
          <w:tcPr>
            <w:tcW w:w="1640" w:type="dxa"/>
          </w:tcPr>
          <w:p w14:paraId="0625126B" w14:textId="774CD0AE" w:rsidR="00AE3C78" w:rsidRPr="00CC1B1E" w:rsidRDefault="00AE3C78" w:rsidP="0055237F">
            <w:r w:rsidRPr="00CC1B1E">
              <w:t>§ 6, stk</w:t>
            </w:r>
            <w:r w:rsidR="00FD0720">
              <w:t>.</w:t>
            </w:r>
            <w:r w:rsidRPr="00CC1B1E">
              <w:t xml:space="preserve"> 7</w:t>
            </w:r>
          </w:p>
        </w:tc>
      </w:tr>
      <w:tr w:rsidR="00AE3C78" w:rsidRPr="00CC1B1E" w14:paraId="1A4BB043" w14:textId="77777777" w:rsidTr="0055237F">
        <w:tc>
          <w:tcPr>
            <w:tcW w:w="1985" w:type="dxa"/>
          </w:tcPr>
          <w:p w14:paraId="55EC0C1E" w14:textId="140FB125" w:rsidR="00AE3C78" w:rsidRPr="00CC1B1E" w:rsidRDefault="00A00610" w:rsidP="0055237F">
            <w:r>
              <w:t>3. november 2020</w:t>
            </w:r>
          </w:p>
        </w:tc>
        <w:tc>
          <w:tcPr>
            <w:tcW w:w="7371" w:type="dxa"/>
          </w:tcPr>
          <w:p w14:paraId="5B99C273" w14:textId="77777777" w:rsidR="00AE3C78" w:rsidRPr="00CC1B1E" w:rsidRDefault="00AE3C78" w:rsidP="0055237F">
            <w:r w:rsidRPr="00CC1B1E">
              <w:t>Í seinasta lagi eina viku framman undan valinum almannakunnger valnevndin stað og klokkutíð fyri valið. Atkvøðugreiðslan byrjar kl. 10.00 fyrrapart og heldur fram til kl. 20.00, ella so leingi veljarar møta uttan steðg</w:t>
            </w:r>
          </w:p>
        </w:tc>
        <w:tc>
          <w:tcPr>
            <w:tcW w:w="1640" w:type="dxa"/>
          </w:tcPr>
          <w:p w14:paraId="34C590AB" w14:textId="77777777" w:rsidR="00AE3C78" w:rsidRPr="00CC1B1E" w:rsidRDefault="00AE3C78" w:rsidP="0055237F">
            <w:r w:rsidRPr="00CC1B1E">
              <w:t>§ 3, stk. 3</w:t>
            </w:r>
          </w:p>
        </w:tc>
      </w:tr>
      <w:tr w:rsidR="00AE3C78" w:rsidRPr="00CC1B1E" w14:paraId="7EB59AF7" w14:textId="77777777" w:rsidTr="0055237F">
        <w:tc>
          <w:tcPr>
            <w:tcW w:w="1985" w:type="dxa"/>
          </w:tcPr>
          <w:p w14:paraId="64B5C065" w14:textId="74812780" w:rsidR="00AE3C78" w:rsidRPr="00CC1B1E" w:rsidRDefault="00A00610" w:rsidP="0055237F">
            <w:r>
              <w:t>3. november 2020</w:t>
            </w:r>
          </w:p>
        </w:tc>
        <w:tc>
          <w:tcPr>
            <w:tcW w:w="7371" w:type="dxa"/>
          </w:tcPr>
          <w:p w14:paraId="2BA2DC87" w14:textId="77777777" w:rsidR="00AE3C78" w:rsidRPr="00CC1B1E" w:rsidRDefault="00AE3C78" w:rsidP="0055237F">
            <w:r w:rsidRPr="00CC1B1E">
              <w:rPr>
                <w:rStyle w:val="styk"/>
              </w:rPr>
              <w:t>Kæra um, at onkur av órøttum er komin á listan, ella onkur rættkomin ikki er tikin við, skal í seinasta lagi 1 viku fyri valdagin vera send bygda(r)ráðnum/býráðnum, sum kannar og tekur endaliga avgerð í málinum.</w:t>
            </w:r>
          </w:p>
        </w:tc>
        <w:tc>
          <w:tcPr>
            <w:tcW w:w="1640" w:type="dxa"/>
          </w:tcPr>
          <w:p w14:paraId="21F2E7DC" w14:textId="77777777" w:rsidR="00AE3C78" w:rsidRPr="00CC1B1E" w:rsidRDefault="00AE3C78" w:rsidP="0055237F">
            <w:r w:rsidRPr="00CC1B1E">
              <w:t>§ 4, stk. 4</w:t>
            </w:r>
          </w:p>
        </w:tc>
      </w:tr>
      <w:tr w:rsidR="00AE3C78" w:rsidRPr="00CC1B1E" w14:paraId="3470DD5F" w14:textId="77777777" w:rsidTr="0055237F">
        <w:tc>
          <w:tcPr>
            <w:tcW w:w="1985" w:type="dxa"/>
          </w:tcPr>
          <w:p w14:paraId="1806F0D7" w14:textId="13676778" w:rsidR="00AE3C78" w:rsidRPr="00CC1B1E" w:rsidRDefault="00A00610" w:rsidP="0055237F">
            <w:r>
              <w:t>3. november 2020</w:t>
            </w:r>
          </w:p>
        </w:tc>
        <w:tc>
          <w:tcPr>
            <w:tcW w:w="7371" w:type="dxa"/>
          </w:tcPr>
          <w:p w14:paraId="5D522C5D" w14:textId="77777777" w:rsidR="00AE3C78" w:rsidRPr="00CC1B1E" w:rsidRDefault="00AE3C78" w:rsidP="0055237F">
            <w:r w:rsidRPr="00CC1B1E">
              <w:t>Sjófólk og onnur, sum ikki halda seg verða heima valdagin, og veljarar, sum eru staddir uttanlands, kunnu útfylla atkvøðuseðilin í fyrsta lagi 4 mánaðar áðrenn valdagin. Í øðrum førum skal atkvøðuseðilin vera útfyltur í fyrsta lagi 1 viku áðrenn valdagin.</w:t>
            </w:r>
          </w:p>
        </w:tc>
        <w:tc>
          <w:tcPr>
            <w:tcW w:w="1640" w:type="dxa"/>
          </w:tcPr>
          <w:p w14:paraId="347CD7D5" w14:textId="77777777" w:rsidR="00AE3C78" w:rsidRPr="00CC1B1E" w:rsidRDefault="00AE3C78" w:rsidP="0055237F">
            <w:r>
              <w:t>§ 37, stk. 1 í løgtings</w:t>
            </w:r>
            <w:r w:rsidRPr="00CC1B1E">
              <w:t>vall</w:t>
            </w:r>
            <w:r>
              <w:t>ógini</w:t>
            </w:r>
            <w:r w:rsidRPr="00CC1B1E">
              <w:t>, sbr. §14 í kom.vallóg.</w:t>
            </w:r>
          </w:p>
        </w:tc>
      </w:tr>
      <w:tr w:rsidR="00AE3C78" w:rsidRPr="00CC1B1E" w14:paraId="2D66BA7B" w14:textId="77777777" w:rsidTr="0055237F">
        <w:tc>
          <w:tcPr>
            <w:tcW w:w="1985" w:type="dxa"/>
          </w:tcPr>
          <w:p w14:paraId="68E95AEE" w14:textId="54FFC565" w:rsidR="00AE3C78" w:rsidRPr="00CC1B1E" w:rsidRDefault="00A00610" w:rsidP="00A00610">
            <w:r>
              <w:t>9</w:t>
            </w:r>
            <w:r w:rsidR="00AE3C78" w:rsidRPr="00CC1B1E">
              <w:t xml:space="preserve">. </w:t>
            </w:r>
            <w:r>
              <w:t>november 2020</w:t>
            </w:r>
          </w:p>
        </w:tc>
        <w:tc>
          <w:tcPr>
            <w:tcW w:w="7371" w:type="dxa"/>
          </w:tcPr>
          <w:p w14:paraId="5B5238FF" w14:textId="77777777" w:rsidR="00AE3C78" w:rsidRPr="00CC1B1E" w:rsidRDefault="00AE3C78" w:rsidP="0055237F">
            <w:pPr>
              <w:rPr>
                <w:rStyle w:val="styk"/>
              </w:rPr>
            </w:pPr>
            <w:r>
              <w:rPr>
                <w:rStyle w:val="styk"/>
              </w:rPr>
              <w:t>Seinasta</w:t>
            </w:r>
            <w:r w:rsidRPr="00CC1B1E">
              <w:rPr>
                <w:rStyle w:val="styk"/>
              </w:rPr>
              <w:t xml:space="preserve"> freist at atkvøða við brævi.</w:t>
            </w:r>
          </w:p>
          <w:p w14:paraId="7C6174FC" w14:textId="77777777" w:rsidR="00AE3C78" w:rsidRPr="00CC1B1E" w:rsidRDefault="00AE3C78" w:rsidP="0055237F">
            <w:r w:rsidRPr="00CC1B1E">
              <w:rPr>
                <w:rStyle w:val="styk"/>
              </w:rPr>
              <w:t>Atkvøðuseðilin skal vera komin fram til valstaðin, áðrenn atkvøðugreiðslan byrjar.</w:t>
            </w:r>
          </w:p>
        </w:tc>
        <w:tc>
          <w:tcPr>
            <w:tcW w:w="1640" w:type="dxa"/>
          </w:tcPr>
          <w:p w14:paraId="41D1EC65" w14:textId="77777777" w:rsidR="00AE3C78" w:rsidRPr="00CC1B1E" w:rsidRDefault="00AE3C78" w:rsidP="0055237F">
            <w:r w:rsidRPr="00CC1B1E">
              <w:t>§ 37, stk. 2 í løgtingsvallógini</w:t>
            </w:r>
            <w:r>
              <w:t xml:space="preserve"> sbr. § 14 í kom.vallóg</w:t>
            </w:r>
          </w:p>
        </w:tc>
      </w:tr>
      <w:tr w:rsidR="00AE3C78" w:rsidRPr="00CC1B1E" w14:paraId="23CB767B" w14:textId="77777777" w:rsidTr="0055237F">
        <w:tc>
          <w:tcPr>
            <w:tcW w:w="1985" w:type="dxa"/>
          </w:tcPr>
          <w:p w14:paraId="590CC7B7" w14:textId="6B8E5CDE" w:rsidR="00AE3C78" w:rsidRPr="00CC1B1E" w:rsidRDefault="00A00610" w:rsidP="0055237F">
            <w:r>
              <w:t>10. november 2020</w:t>
            </w:r>
            <w:r w:rsidR="00AE3C78" w:rsidRPr="00CC1B1E">
              <w:t>, áðrenn atkvøðu-greiðslan byrjar</w:t>
            </w:r>
          </w:p>
        </w:tc>
        <w:tc>
          <w:tcPr>
            <w:tcW w:w="7371" w:type="dxa"/>
          </w:tcPr>
          <w:p w14:paraId="47313B87" w14:textId="77777777" w:rsidR="00AE3C78" w:rsidRPr="00CC1B1E" w:rsidRDefault="00AE3C78" w:rsidP="00026AA0">
            <w:pPr>
              <w:rPr>
                <w:rStyle w:val="styk"/>
              </w:rPr>
            </w:pPr>
            <w:r w:rsidRPr="00CC1B1E">
              <w:rPr>
                <w:rStyle w:val="styk"/>
              </w:rPr>
              <w:t>Atkvøðuseðilin skal vera komin fram til valstaðin, áðrenn atkvøðugreiðslan byrjar.</w:t>
            </w:r>
          </w:p>
        </w:tc>
        <w:tc>
          <w:tcPr>
            <w:tcW w:w="1640" w:type="dxa"/>
          </w:tcPr>
          <w:p w14:paraId="46C58D53" w14:textId="77777777" w:rsidR="00AE3C78" w:rsidRPr="00CC1B1E" w:rsidRDefault="00AE3C78" w:rsidP="0055237F">
            <w:r w:rsidRPr="00CC1B1E">
              <w:t>§ 37, stk. 2 í løgtingsvallógini</w:t>
            </w:r>
          </w:p>
        </w:tc>
      </w:tr>
      <w:tr w:rsidR="00AE3C78" w:rsidRPr="00CC1B1E" w14:paraId="5020D049" w14:textId="77777777" w:rsidTr="0055237F">
        <w:tc>
          <w:tcPr>
            <w:tcW w:w="1985" w:type="dxa"/>
          </w:tcPr>
          <w:p w14:paraId="4F8D118B" w14:textId="508DA367" w:rsidR="00AE3C78" w:rsidRPr="00CC1B1E" w:rsidRDefault="00A00610" w:rsidP="0055237F">
            <w:r>
              <w:t>10. november 2020</w:t>
            </w:r>
          </w:p>
          <w:p w14:paraId="71E6D88F" w14:textId="77777777" w:rsidR="00AE3C78" w:rsidRPr="00CC1B1E" w:rsidRDefault="00AE3C78" w:rsidP="0055237F"/>
        </w:tc>
        <w:tc>
          <w:tcPr>
            <w:tcW w:w="7371" w:type="dxa"/>
          </w:tcPr>
          <w:p w14:paraId="400EE8B3" w14:textId="77777777" w:rsidR="00AE3C78" w:rsidRPr="00CC1B1E" w:rsidRDefault="00AE3C78" w:rsidP="0055237F">
            <w:pPr>
              <w:rPr>
                <w:rStyle w:val="styk"/>
              </w:rPr>
            </w:pPr>
            <w:r w:rsidRPr="00CC1B1E">
              <w:rPr>
                <w:rStyle w:val="styk"/>
              </w:rPr>
              <w:t>Regluligt val fer fram annan týsdag í november, og valskeiðið gongur frá 1. januar árið eftir.</w:t>
            </w:r>
          </w:p>
          <w:p w14:paraId="1701F385" w14:textId="77777777" w:rsidR="00AE3C78" w:rsidRPr="00CC1B1E" w:rsidRDefault="00AE3C78" w:rsidP="0055237F">
            <w:r w:rsidRPr="00CC1B1E">
              <w:t>Atkvøðugreiðslan byrjar kl. 10.00 fyrrapart og heldur fram til kl. 20.00, ella so leingi veljarar møta uttan steðg</w:t>
            </w:r>
          </w:p>
        </w:tc>
        <w:tc>
          <w:tcPr>
            <w:tcW w:w="1640" w:type="dxa"/>
          </w:tcPr>
          <w:p w14:paraId="40E7FCA6" w14:textId="77777777" w:rsidR="00AE3C78" w:rsidRPr="00CC1B1E" w:rsidRDefault="00AE3C78" w:rsidP="0055237F">
            <w:r w:rsidRPr="00CC1B1E">
              <w:t>§ 2, stk. 3</w:t>
            </w:r>
          </w:p>
          <w:p w14:paraId="1ED44326" w14:textId="77777777" w:rsidR="00AE3C78" w:rsidRPr="00CC1B1E" w:rsidRDefault="00AE3C78" w:rsidP="0055237F">
            <w:r w:rsidRPr="00CC1B1E">
              <w:t>§ 3, stk. 3</w:t>
            </w:r>
          </w:p>
        </w:tc>
      </w:tr>
      <w:tr w:rsidR="00AE3C78" w:rsidRPr="00CC1B1E" w14:paraId="0D8F9D01" w14:textId="77777777" w:rsidTr="0055237F">
        <w:tc>
          <w:tcPr>
            <w:tcW w:w="1985" w:type="dxa"/>
          </w:tcPr>
          <w:p w14:paraId="15E3654D" w14:textId="1D163A67" w:rsidR="00AE3C78" w:rsidRPr="00CC1B1E" w:rsidRDefault="00A00610" w:rsidP="00A00610">
            <w:r>
              <w:t>10. november 2020</w:t>
            </w:r>
          </w:p>
        </w:tc>
        <w:tc>
          <w:tcPr>
            <w:tcW w:w="7371" w:type="dxa"/>
          </w:tcPr>
          <w:p w14:paraId="4FB1FA36" w14:textId="77777777" w:rsidR="00AE3C78" w:rsidRPr="00CC1B1E" w:rsidRDefault="00AE3C78" w:rsidP="0055237F">
            <w:pPr>
              <w:rPr>
                <w:rStyle w:val="styk"/>
              </w:rPr>
            </w:pPr>
            <w:r w:rsidRPr="00CC1B1E">
              <w:t>So skjótt sum atkvøðugreiðslan er av, (t.e. kl. 20 ella seinni) fer atkvøðuteljingin fram. Hon er almenn.</w:t>
            </w:r>
          </w:p>
        </w:tc>
        <w:tc>
          <w:tcPr>
            <w:tcW w:w="1640" w:type="dxa"/>
          </w:tcPr>
          <w:p w14:paraId="79D8CF24" w14:textId="77777777" w:rsidR="00AE3C78" w:rsidRPr="00CC1B1E" w:rsidRDefault="00AE3C78" w:rsidP="0055237F">
            <w:r w:rsidRPr="00CC1B1E">
              <w:t>§ 17, stk. 1</w:t>
            </w:r>
          </w:p>
        </w:tc>
      </w:tr>
      <w:tr w:rsidR="00AE3C78" w:rsidRPr="00CC1B1E" w14:paraId="0E023A22" w14:textId="77777777" w:rsidTr="0055237F">
        <w:tc>
          <w:tcPr>
            <w:tcW w:w="1985" w:type="dxa"/>
          </w:tcPr>
          <w:p w14:paraId="5986EBD4" w14:textId="5BEAA625" w:rsidR="00AE3C78" w:rsidRPr="00CC1B1E" w:rsidRDefault="00A00610" w:rsidP="0055237F">
            <w:r>
              <w:t>10</w:t>
            </w:r>
            <w:r w:rsidR="00AE3C78">
              <w:t>. el</w:t>
            </w:r>
            <w:r>
              <w:t>la 11. november 2020</w:t>
            </w:r>
          </w:p>
        </w:tc>
        <w:tc>
          <w:tcPr>
            <w:tcW w:w="7371" w:type="dxa"/>
          </w:tcPr>
          <w:p w14:paraId="28121443" w14:textId="77777777" w:rsidR="00AE3C78" w:rsidRPr="00CC1B1E" w:rsidRDefault="00AE3C78" w:rsidP="0055237F">
            <w:pPr>
              <w:rPr>
                <w:rStyle w:val="styk"/>
              </w:rPr>
            </w:pPr>
            <w:r w:rsidRPr="00CC1B1E">
              <w:t>Endalig uppgerð av valinum verður síðan gjørd av valnevndini annaðhvørt sama dag, sum atkvøðuteljingin er farin fram, ella í seinasta lagi dagin eftir.</w:t>
            </w:r>
          </w:p>
        </w:tc>
        <w:tc>
          <w:tcPr>
            <w:tcW w:w="1640" w:type="dxa"/>
          </w:tcPr>
          <w:p w14:paraId="58A00590" w14:textId="77777777" w:rsidR="00AE3C78" w:rsidRPr="00CC1B1E" w:rsidRDefault="00AE3C78" w:rsidP="0055237F">
            <w:r w:rsidRPr="00CC1B1E">
              <w:t>§ 19, stk. 1</w:t>
            </w:r>
          </w:p>
        </w:tc>
      </w:tr>
      <w:tr w:rsidR="00AE3C78" w:rsidRPr="00CC1B1E" w14:paraId="5BDA30D1" w14:textId="77777777" w:rsidTr="0055237F">
        <w:tc>
          <w:tcPr>
            <w:tcW w:w="1985" w:type="dxa"/>
          </w:tcPr>
          <w:p w14:paraId="067CF582" w14:textId="508AD9D2" w:rsidR="00AE3C78" w:rsidRPr="00CC1B1E" w:rsidRDefault="00A00610" w:rsidP="0055237F">
            <w:r>
              <w:t>11. november 2020</w:t>
            </w:r>
          </w:p>
        </w:tc>
        <w:tc>
          <w:tcPr>
            <w:tcW w:w="7371" w:type="dxa"/>
          </w:tcPr>
          <w:p w14:paraId="02E336D3" w14:textId="77777777" w:rsidR="00AE3C78" w:rsidRPr="00CC1B1E" w:rsidRDefault="00AE3C78" w:rsidP="0055237F">
            <w:r w:rsidRPr="00CC1B1E">
              <w:rPr>
                <w:rStyle w:val="styk"/>
              </w:rPr>
              <w:t>Í kommunum, sum uppbýttar eru í tvey ella fleiri atkvøðuøki, verður úrslitið av atkvøðuteljingini í hvørjum valstað gjørt kunnugt fyri teim hjástøddu og skjótast gjørligt fráboðað formanni valnevndarinnar. Í hesum kommunum kemur valnevndin saman í seinasta lagi dagin eftir, at atkvøðugreiðslan er farin fram, fyri at gera upp atkvøðuteljingina í øllum atkvøðuøkjum kommununnar. Hesin fundur er almennur.</w:t>
            </w:r>
          </w:p>
        </w:tc>
        <w:tc>
          <w:tcPr>
            <w:tcW w:w="1640" w:type="dxa"/>
          </w:tcPr>
          <w:p w14:paraId="61BAF1C6" w14:textId="77777777" w:rsidR="00AE3C78" w:rsidRPr="00CC1B1E" w:rsidRDefault="00AE3C78" w:rsidP="0055237F">
            <w:r w:rsidRPr="00CC1B1E">
              <w:t>§ 18, stk. 2</w:t>
            </w:r>
          </w:p>
        </w:tc>
      </w:tr>
      <w:tr w:rsidR="00AE3C78" w:rsidRPr="00CC1B1E" w14:paraId="64806DBF" w14:textId="77777777" w:rsidTr="0055237F">
        <w:tc>
          <w:tcPr>
            <w:tcW w:w="1985" w:type="dxa"/>
          </w:tcPr>
          <w:p w14:paraId="5C8FA461" w14:textId="629099C4" w:rsidR="00AE3C78" w:rsidRPr="00CC1B1E" w:rsidRDefault="00AE3C78" w:rsidP="00A00610">
            <w:r>
              <w:lastRenderedPageBreak/>
              <w:t>1</w:t>
            </w:r>
            <w:r w:rsidR="00A00610">
              <w:t>7. november 2020</w:t>
            </w:r>
          </w:p>
        </w:tc>
        <w:tc>
          <w:tcPr>
            <w:tcW w:w="7371" w:type="dxa"/>
          </w:tcPr>
          <w:p w14:paraId="0DA21102" w14:textId="77777777" w:rsidR="00AE3C78" w:rsidRPr="00CC1B1E" w:rsidRDefault="00AE3C78" w:rsidP="0055237F">
            <w:r w:rsidRPr="00CC1B1E">
              <w:rPr>
                <w:rStyle w:val="styk"/>
              </w:rPr>
              <w:t>Um so verður, at bygda(r)ráðið/býráðið ger av, at fínteljing skal vera, skal hon fara fram í seinasta lagi vikudagin eftir sjálvan valdagin.</w:t>
            </w:r>
          </w:p>
        </w:tc>
        <w:tc>
          <w:tcPr>
            <w:tcW w:w="1640" w:type="dxa"/>
          </w:tcPr>
          <w:p w14:paraId="1D731F31" w14:textId="77777777" w:rsidR="00AE3C78" w:rsidRPr="00CC1B1E" w:rsidRDefault="00AE3C78" w:rsidP="0055237F">
            <w:r w:rsidRPr="00CC1B1E">
              <w:t>§ 21, stk. 2</w:t>
            </w:r>
          </w:p>
        </w:tc>
      </w:tr>
      <w:tr w:rsidR="00AE3C78" w:rsidRPr="00CC1B1E" w14:paraId="40D41EA4" w14:textId="77777777" w:rsidTr="0055237F">
        <w:tc>
          <w:tcPr>
            <w:tcW w:w="1985" w:type="dxa"/>
          </w:tcPr>
          <w:p w14:paraId="2DFF1526" w14:textId="48E56912" w:rsidR="00AE3C78" w:rsidRPr="00CC1B1E" w:rsidRDefault="00122D95" w:rsidP="0055237F">
            <w:r>
              <w:t>19</w:t>
            </w:r>
            <w:r w:rsidR="00AE3C78">
              <w:t>.</w:t>
            </w:r>
            <w:r w:rsidR="00AE3C78" w:rsidRPr="00CC1B1E">
              <w:t xml:space="preserve"> </w:t>
            </w:r>
            <w:r>
              <w:t>november 2020</w:t>
            </w:r>
            <w:r w:rsidR="00AE3C78" w:rsidRPr="00CC1B1E">
              <w:t xml:space="preserve"> </w:t>
            </w:r>
          </w:p>
        </w:tc>
        <w:tc>
          <w:tcPr>
            <w:tcW w:w="7371" w:type="dxa"/>
          </w:tcPr>
          <w:p w14:paraId="2DDB27B3" w14:textId="77777777" w:rsidR="00AE3C78" w:rsidRPr="00CC1B1E" w:rsidRDefault="00AE3C78" w:rsidP="0055237F">
            <w:r w:rsidRPr="00CC1B1E">
              <w:t>Hann, ið hevur nakað at kæra seg um viðvíkjandi vali, sum fram er farið, má, fyri at klaga hansara kann verða tikin til viðgerðar í seinasta lagi 8 dagar eftir, at valið er gjørt endaliga upp, skrivliga seta fram mótmæli sítt fyri bygda(r)ráðnum/býráðnum.</w:t>
            </w:r>
          </w:p>
        </w:tc>
        <w:tc>
          <w:tcPr>
            <w:tcW w:w="1640" w:type="dxa"/>
          </w:tcPr>
          <w:p w14:paraId="4B8ED026" w14:textId="77777777" w:rsidR="00AE3C78" w:rsidRPr="00CC1B1E" w:rsidRDefault="00AE3C78" w:rsidP="0055237F">
            <w:r w:rsidRPr="00CC1B1E">
              <w:t>§ 23, stk. 1</w:t>
            </w:r>
          </w:p>
        </w:tc>
      </w:tr>
      <w:tr w:rsidR="00AE3C78" w:rsidRPr="00CC1B1E" w14:paraId="2CDFEA2B" w14:textId="77777777" w:rsidTr="0055237F">
        <w:tc>
          <w:tcPr>
            <w:tcW w:w="1985" w:type="dxa"/>
          </w:tcPr>
          <w:p w14:paraId="24A85571" w14:textId="02AE4023" w:rsidR="00AE3C78" w:rsidRPr="00CC1B1E" w:rsidRDefault="00122D95" w:rsidP="00122D95">
            <w:r>
              <w:t>19</w:t>
            </w:r>
            <w:r w:rsidR="00AE3C78">
              <w:t>.</w:t>
            </w:r>
            <w:r w:rsidR="00AE3C78" w:rsidRPr="00CC1B1E">
              <w:t xml:space="preserve"> november 20</w:t>
            </w:r>
            <w:r>
              <w:t>20</w:t>
            </w:r>
            <w:r w:rsidR="00AE3C78" w:rsidRPr="00CC1B1E">
              <w:t xml:space="preserve"> </w:t>
            </w:r>
          </w:p>
        </w:tc>
        <w:tc>
          <w:tcPr>
            <w:tcW w:w="7371" w:type="dxa"/>
          </w:tcPr>
          <w:p w14:paraId="68E29E0D" w14:textId="77777777" w:rsidR="00AE3C78" w:rsidRPr="00CC1B1E" w:rsidRDefault="00AE3C78" w:rsidP="0055237F">
            <w:pPr>
              <w:rPr>
                <w:rStyle w:val="styk"/>
              </w:rPr>
            </w:pPr>
            <w:r w:rsidRPr="00CC1B1E">
              <w:rPr>
                <w:rStyle w:val="styk"/>
              </w:rPr>
              <w:t>Um onkur av teim valdu ynskir at sleppa undan at taka við vali, sbr. § 22, stk. 2, og frammanfyri í stk. 1, skal hann innan fyri somu fre</w:t>
            </w:r>
            <w:r>
              <w:rPr>
                <w:rStyle w:val="styk"/>
              </w:rPr>
              <w:t>i</w:t>
            </w:r>
            <w:r w:rsidRPr="00CC1B1E">
              <w:rPr>
                <w:rStyle w:val="styk"/>
              </w:rPr>
              <w:t>st, sum galdandi er fyri innsendan av klagum, sbr. § 23, stk. 1, skrivliga venda sær til bygda(r)ráðið/býráðið, sum viðger og tekur avgerð í málinum á sama hátt, sum nevnt í § 23, stk. 2, viðvíkjandi klagum.</w:t>
            </w:r>
          </w:p>
        </w:tc>
        <w:tc>
          <w:tcPr>
            <w:tcW w:w="1640" w:type="dxa"/>
          </w:tcPr>
          <w:p w14:paraId="58D635EF" w14:textId="77777777" w:rsidR="00AE3C78" w:rsidRPr="00CC1B1E" w:rsidRDefault="00AE3C78" w:rsidP="0055237F">
            <w:r w:rsidRPr="00CC1B1E">
              <w:t>§ 24, stk. 2.</w:t>
            </w:r>
          </w:p>
        </w:tc>
      </w:tr>
      <w:tr w:rsidR="00AE3C78" w:rsidRPr="00CC1B1E" w14:paraId="10A4471C" w14:textId="77777777" w:rsidTr="0055237F">
        <w:tc>
          <w:tcPr>
            <w:tcW w:w="1985" w:type="dxa"/>
          </w:tcPr>
          <w:p w14:paraId="25272D05" w14:textId="4D2D0751" w:rsidR="00AE3C78" w:rsidRPr="00CC1B1E" w:rsidRDefault="00122D95" w:rsidP="0055237F">
            <w:r>
              <w:t>29</w:t>
            </w:r>
            <w:r w:rsidR="00AE3C78">
              <w:t>.</w:t>
            </w:r>
            <w:r w:rsidR="00AE3C78" w:rsidRPr="00CC1B1E">
              <w:t xml:space="preserve"> </w:t>
            </w:r>
            <w:r>
              <w:t>november 2020</w:t>
            </w:r>
            <w:r w:rsidR="00AE3C78">
              <w:t xml:space="preserve"> </w:t>
            </w:r>
          </w:p>
        </w:tc>
        <w:tc>
          <w:tcPr>
            <w:tcW w:w="7371" w:type="dxa"/>
          </w:tcPr>
          <w:p w14:paraId="6AF6D189" w14:textId="77777777" w:rsidR="00AE3C78" w:rsidRPr="00CC1B1E" w:rsidRDefault="00AE3C78" w:rsidP="0055237F">
            <w:r w:rsidRPr="00CC1B1E">
              <w:rPr>
                <w:rStyle w:val="styk"/>
              </w:rPr>
              <w:t>Tey mótmæli, ið framsett eru í samsvari við frammanfyri standandi reglur, verða gjørd av bygda(r)ráðnum/býráðnum á fundi, ið hildin skal verða í seinasta lagi 10 dagar eftir, at frestin er farin. Áðrenn bygda(r)ráðið/býráðið tekur avgerð sína, verður ummæli valnevndarinnar um málið at fáa.</w:t>
            </w:r>
          </w:p>
        </w:tc>
        <w:tc>
          <w:tcPr>
            <w:tcW w:w="1640" w:type="dxa"/>
          </w:tcPr>
          <w:p w14:paraId="19D161DE" w14:textId="77777777" w:rsidR="00AE3C78" w:rsidRPr="00CC1B1E" w:rsidRDefault="00AE3C78" w:rsidP="0055237F">
            <w:r w:rsidRPr="00CC1B1E">
              <w:t>§ 23, stk. 2</w:t>
            </w:r>
          </w:p>
        </w:tc>
      </w:tr>
      <w:tr w:rsidR="00AE3C78" w:rsidRPr="00CC1B1E" w14:paraId="328D7662" w14:textId="77777777" w:rsidTr="0055237F">
        <w:tc>
          <w:tcPr>
            <w:tcW w:w="1985" w:type="dxa"/>
          </w:tcPr>
          <w:p w14:paraId="0948BF43" w14:textId="77777777" w:rsidR="00AE3C78" w:rsidRPr="00CC1B1E" w:rsidRDefault="00AE3C78" w:rsidP="0055237F">
            <w:r w:rsidRPr="00CC1B1E">
              <w:t>14 daga freist</w:t>
            </w:r>
          </w:p>
        </w:tc>
        <w:tc>
          <w:tcPr>
            <w:tcW w:w="7371" w:type="dxa"/>
          </w:tcPr>
          <w:p w14:paraId="46DE28C2" w14:textId="537E99A6" w:rsidR="00AE3C78" w:rsidRPr="00CC1B1E" w:rsidRDefault="00AE3C78" w:rsidP="0055237F">
            <w:pPr>
              <w:rPr>
                <w:rStyle w:val="styk"/>
              </w:rPr>
            </w:pPr>
            <w:r w:rsidRPr="00CC1B1E">
              <w:rPr>
                <w:rStyle w:val="styk"/>
              </w:rPr>
              <w:t>Tær avgerðir, sum byg</w:t>
            </w:r>
            <w:r w:rsidR="00122D95">
              <w:rPr>
                <w:rStyle w:val="styk"/>
              </w:rPr>
              <w:t>d</w:t>
            </w:r>
            <w:r w:rsidRPr="00CC1B1E">
              <w:rPr>
                <w:rStyle w:val="styk"/>
              </w:rPr>
              <w:t>a(r)ráðið/býráðið hevur tikið viðvíkjandi</w:t>
            </w:r>
            <w:r w:rsidRPr="00CC1B1E">
              <w:t xml:space="preserve"> klagum um valið, sbr. § 23, stk. 1, og</w:t>
            </w:r>
            <w:r w:rsidRPr="00CC1B1E">
              <w:rPr>
                <w:rStyle w:val="styk"/>
              </w:rPr>
              <w:t xml:space="preserve"> innkomnum umsóknum um at sleppa undan vali og áheitanum um at sleppa úr bygda(r)ráðnum/býráðnum, kunnu, áðrenn 14 dagar eru lidnir, eftir at avgerðin er tikin, verða skotnar inn fyri landsstýrismannin.</w:t>
            </w:r>
          </w:p>
        </w:tc>
        <w:tc>
          <w:tcPr>
            <w:tcW w:w="1640" w:type="dxa"/>
          </w:tcPr>
          <w:p w14:paraId="53CE75E3" w14:textId="77777777" w:rsidR="00AE3C78" w:rsidRPr="00CC1B1E" w:rsidRDefault="00AE3C78" w:rsidP="0055237F">
            <w:r w:rsidRPr="00CC1B1E">
              <w:t>§ 24. stk. 4</w:t>
            </w:r>
          </w:p>
        </w:tc>
      </w:tr>
      <w:tr w:rsidR="00AE3C78" w:rsidRPr="00CC1B1E" w14:paraId="215D7CE7" w14:textId="77777777" w:rsidTr="0055237F">
        <w:tc>
          <w:tcPr>
            <w:tcW w:w="1985" w:type="dxa"/>
          </w:tcPr>
          <w:p w14:paraId="78035D2C" w14:textId="6684B1F5" w:rsidR="00AE3C78" w:rsidRPr="00CC1B1E" w:rsidRDefault="00122D95" w:rsidP="0055237F">
            <w:r>
              <w:t>31. desember 2020</w:t>
            </w:r>
          </w:p>
        </w:tc>
        <w:tc>
          <w:tcPr>
            <w:tcW w:w="7371" w:type="dxa"/>
          </w:tcPr>
          <w:p w14:paraId="341A5D71" w14:textId="77777777" w:rsidR="00AE3C78" w:rsidRPr="00CC1B1E" w:rsidRDefault="00AE3C78" w:rsidP="0055237F">
            <w:pPr>
              <w:rPr>
                <w:rStyle w:val="styk"/>
              </w:rPr>
            </w:pPr>
            <w:r w:rsidRPr="00CC1B1E">
              <w:t>Tá vanligt val til bygda(r)ráð/býráð er farið fram, fara teir gomlu limirnir í bygda(r)ráðnum/býráðnum frá 31. desember, uttan so at klaga um valið er sett fram, áðrenn tann í § 23, stk. 1, ásetta klagufrest er farin.</w:t>
            </w:r>
          </w:p>
        </w:tc>
        <w:tc>
          <w:tcPr>
            <w:tcW w:w="1640" w:type="dxa"/>
          </w:tcPr>
          <w:p w14:paraId="727F86A6" w14:textId="77777777" w:rsidR="00AE3C78" w:rsidRPr="00CC1B1E" w:rsidRDefault="00AE3C78" w:rsidP="0055237F">
            <w:r w:rsidRPr="00CC1B1E">
              <w:t>§ 26, stk. 1</w:t>
            </w:r>
          </w:p>
        </w:tc>
      </w:tr>
      <w:tr w:rsidR="00AE3C78" w:rsidRPr="00CC1B1E" w14:paraId="2DA6411E" w14:textId="77777777" w:rsidTr="0055237F">
        <w:tc>
          <w:tcPr>
            <w:tcW w:w="1985" w:type="dxa"/>
          </w:tcPr>
          <w:p w14:paraId="1A8D614B" w14:textId="2F63917F" w:rsidR="00AE3C78" w:rsidRPr="00CC1B1E" w:rsidRDefault="00375D27" w:rsidP="0055237F">
            <w:r>
              <w:t>31. desember 2020</w:t>
            </w:r>
            <w:bookmarkStart w:id="0" w:name="_GoBack"/>
            <w:bookmarkEnd w:id="0"/>
          </w:p>
        </w:tc>
        <w:tc>
          <w:tcPr>
            <w:tcW w:w="7371" w:type="dxa"/>
          </w:tcPr>
          <w:p w14:paraId="3CDA36A4" w14:textId="77777777" w:rsidR="00AE3C78" w:rsidRPr="00CC1B1E" w:rsidRDefault="00AE3C78" w:rsidP="0055237F">
            <w:r w:rsidRPr="00CC1B1E">
              <w:t>Nývalda bygda(r)ráð/býráð skal skipa seg í seinasta lagi innan árslok í valárinum.</w:t>
            </w:r>
          </w:p>
        </w:tc>
        <w:tc>
          <w:tcPr>
            <w:tcW w:w="1640" w:type="dxa"/>
          </w:tcPr>
          <w:p w14:paraId="1A6EF47E" w14:textId="77777777" w:rsidR="00AE3C78" w:rsidRPr="00CC1B1E" w:rsidRDefault="00AE3C78" w:rsidP="0055237F">
            <w:r w:rsidRPr="00CC1B1E">
              <w:t>§ 12 í kommun-ustýrislógini</w:t>
            </w:r>
          </w:p>
        </w:tc>
      </w:tr>
    </w:tbl>
    <w:p w14:paraId="5E1CF057" w14:textId="77777777" w:rsidR="00AE3C78" w:rsidRDefault="00AE3C78" w:rsidP="00AE3C78"/>
    <w:p w14:paraId="42AAD813" w14:textId="77777777" w:rsidR="003C7C0A" w:rsidRPr="00AE3C78" w:rsidRDefault="00375D27" w:rsidP="00AE3C78"/>
    <w:sectPr w:rsidR="003C7C0A" w:rsidRPr="00AE3C78" w:rsidSect="00F077BB">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FA"/>
    <w:rsid w:val="00026AA0"/>
    <w:rsid w:val="00122D95"/>
    <w:rsid w:val="00375D27"/>
    <w:rsid w:val="00482CFA"/>
    <w:rsid w:val="00664049"/>
    <w:rsid w:val="00703E5B"/>
    <w:rsid w:val="00757F64"/>
    <w:rsid w:val="008958AE"/>
    <w:rsid w:val="00A00610"/>
    <w:rsid w:val="00A57DFE"/>
    <w:rsid w:val="00AE3C78"/>
    <w:rsid w:val="00CD1DFA"/>
    <w:rsid w:val="00DC294E"/>
    <w:rsid w:val="00E71C43"/>
    <w:rsid w:val="00EF4143"/>
    <w:rsid w:val="00FD0720"/>
  </w:rsids>
  <m:mathPr>
    <m:mathFont m:val="Cambria Math"/>
    <m:brkBin m:val="before"/>
    <m:brkBinSub m:val="--"/>
    <m:smallFrac m:val="0"/>
    <m:dispDef/>
    <m:lMargin m:val="0"/>
    <m:rMargin m:val="0"/>
    <m:defJc m:val="centerGroup"/>
    <m:wrapIndent m:val="1440"/>
    <m:intLim m:val="subSup"/>
    <m:naryLim m:val="undOvr"/>
  </m:mathPr>
  <w:themeFontLang w:val="fo-F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889C4"/>
  <w15:chartTrackingRefBased/>
  <w15:docId w15:val="{2460E376-0639-4D11-BEDF-063EB571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o-F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C78"/>
  </w:style>
  <w:style w:type="paragraph" w:styleId="Overskrift1">
    <w:name w:val="heading 1"/>
    <w:basedOn w:val="Normal"/>
    <w:next w:val="Normal"/>
    <w:link w:val="Overskrift1Tegn"/>
    <w:qFormat/>
    <w:rsid w:val="00482CFA"/>
    <w:pPr>
      <w:keepNext/>
      <w:spacing w:after="0" w:line="240" w:lineRule="auto"/>
      <w:jc w:val="center"/>
      <w:outlineLvl w:val="0"/>
    </w:pPr>
    <w:rPr>
      <w:rFonts w:ascii="Garamond" w:eastAsia="Times New Roman" w:hAnsi="Garamond" w:cs="Times New Roman"/>
      <w:sz w:val="28"/>
      <w:szCs w:val="24"/>
      <w:lang w:val="da-DK" w:eastAsia="da-DK"/>
    </w:rPr>
  </w:style>
  <w:style w:type="paragraph" w:styleId="Overskrift2">
    <w:name w:val="heading 2"/>
    <w:basedOn w:val="Normal"/>
    <w:next w:val="Normal"/>
    <w:link w:val="Overskrift2Tegn"/>
    <w:qFormat/>
    <w:rsid w:val="00482CFA"/>
    <w:pPr>
      <w:keepNext/>
      <w:framePr w:hSpace="141" w:wrap="notBeside" w:hAnchor="margin" w:y="2349"/>
      <w:spacing w:after="0" w:line="240" w:lineRule="auto"/>
      <w:jc w:val="center"/>
      <w:outlineLvl w:val="1"/>
    </w:pPr>
    <w:rPr>
      <w:rFonts w:ascii="Garamond" w:eastAsia="Times New Roman" w:hAnsi="Garamond" w:cs="Times New Roman"/>
      <w:sz w:val="28"/>
      <w:szCs w:val="24"/>
      <w:lang w:val="da-DK" w:eastAsia="da-DK"/>
    </w:rPr>
  </w:style>
  <w:style w:type="paragraph" w:styleId="Overskrift3">
    <w:name w:val="heading 3"/>
    <w:basedOn w:val="Normal"/>
    <w:next w:val="Normal"/>
    <w:link w:val="Overskrift3Tegn"/>
    <w:qFormat/>
    <w:rsid w:val="00482CFA"/>
    <w:pPr>
      <w:keepNext/>
      <w:spacing w:after="0" w:line="240" w:lineRule="auto"/>
      <w:outlineLvl w:val="2"/>
    </w:pPr>
    <w:rPr>
      <w:rFonts w:ascii="Garamond" w:eastAsia="Times New Roman" w:hAnsi="Garamond" w:cs="Times New Roman"/>
      <w:b/>
      <w:bCs/>
      <w:szCs w:val="24"/>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82CFA"/>
    <w:rPr>
      <w:rFonts w:ascii="Garamond" w:eastAsia="Times New Roman" w:hAnsi="Garamond" w:cs="Times New Roman"/>
      <w:sz w:val="28"/>
      <w:szCs w:val="24"/>
      <w:lang w:val="da-DK" w:eastAsia="da-DK"/>
    </w:rPr>
  </w:style>
  <w:style w:type="character" w:customStyle="1" w:styleId="Overskrift2Tegn">
    <w:name w:val="Overskrift 2 Tegn"/>
    <w:basedOn w:val="Standardskrifttypeiafsnit"/>
    <w:link w:val="Overskrift2"/>
    <w:rsid w:val="00482CFA"/>
    <w:rPr>
      <w:rFonts w:ascii="Garamond" w:eastAsia="Times New Roman" w:hAnsi="Garamond" w:cs="Times New Roman"/>
      <w:sz w:val="28"/>
      <w:szCs w:val="24"/>
      <w:lang w:val="da-DK" w:eastAsia="da-DK"/>
    </w:rPr>
  </w:style>
  <w:style w:type="character" w:customStyle="1" w:styleId="Overskrift3Tegn">
    <w:name w:val="Overskrift 3 Tegn"/>
    <w:basedOn w:val="Standardskrifttypeiafsnit"/>
    <w:link w:val="Overskrift3"/>
    <w:rsid w:val="00482CFA"/>
    <w:rPr>
      <w:rFonts w:ascii="Garamond" w:eastAsia="Times New Roman" w:hAnsi="Garamond" w:cs="Times New Roman"/>
      <w:b/>
      <w:bCs/>
      <w:szCs w:val="24"/>
      <w:lang w:val="da-DK" w:eastAsia="da-DK"/>
    </w:rPr>
  </w:style>
  <w:style w:type="character" w:customStyle="1" w:styleId="styk">
    <w:name w:val="styk"/>
    <w:basedOn w:val="Standardskrifttypeiafsnit"/>
    <w:rsid w:val="00482CFA"/>
  </w:style>
  <w:style w:type="character" w:styleId="Kommentarhenvisning">
    <w:name w:val="annotation reference"/>
    <w:basedOn w:val="Standardskrifttypeiafsnit"/>
    <w:uiPriority w:val="99"/>
    <w:semiHidden/>
    <w:unhideWhenUsed/>
    <w:rsid w:val="00E71C43"/>
    <w:rPr>
      <w:sz w:val="16"/>
      <w:szCs w:val="16"/>
    </w:rPr>
  </w:style>
  <w:style w:type="paragraph" w:styleId="Kommentartekst">
    <w:name w:val="annotation text"/>
    <w:basedOn w:val="Normal"/>
    <w:link w:val="KommentartekstTegn"/>
    <w:uiPriority w:val="99"/>
    <w:semiHidden/>
    <w:unhideWhenUsed/>
    <w:rsid w:val="00E71C4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71C43"/>
    <w:rPr>
      <w:sz w:val="20"/>
      <w:szCs w:val="20"/>
    </w:rPr>
  </w:style>
  <w:style w:type="paragraph" w:styleId="Kommentaremne">
    <w:name w:val="annotation subject"/>
    <w:basedOn w:val="Kommentartekst"/>
    <w:next w:val="Kommentartekst"/>
    <w:link w:val="KommentaremneTegn"/>
    <w:uiPriority w:val="99"/>
    <w:semiHidden/>
    <w:unhideWhenUsed/>
    <w:rsid w:val="00E71C43"/>
    <w:rPr>
      <w:b/>
      <w:bCs/>
    </w:rPr>
  </w:style>
  <w:style w:type="character" w:customStyle="1" w:styleId="KommentaremneTegn">
    <w:name w:val="Kommentaremne Tegn"/>
    <w:basedOn w:val="KommentartekstTegn"/>
    <w:link w:val="Kommentaremne"/>
    <w:uiPriority w:val="99"/>
    <w:semiHidden/>
    <w:rsid w:val="00E71C43"/>
    <w:rPr>
      <w:b/>
      <w:bCs/>
      <w:sz w:val="20"/>
      <w:szCs w:val="20"/>
    </w:rPr>
  </w:style>
  <w:style w:type="paragraph" w:styleId="Markeringsbobletekst">
    <w:name w:val="Balloon Text"/>
    <w:basedOn w:val="Normal"/>
    <w:link w:val="MarkeringsbobletekstTegn"/>
    <w:uiPriority w:val="99"/>
    <w:semiHidden/>
    <w:unhideWhenUsed/>
    <w:rsid w:val="00E71C4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71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7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A31B-CF05-4CAC-9B53-F16FC67B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6284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KT Landsins</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Jónas Tór Næs</dc:creator>
  <cp:keywords/>
  <dc:description/>
  <cp:lastModifiedBy>Jónas Tór Næs</cp:lastModifiedBy>
  <cp:revision>3</cp:revision>
  <cp:lastPrinted>2016-10-11T10:16:00Z</cp:lastPrinted>
  <dcterms:created xsi:type="dcterms:W3CDTF">2020-06-08T14:11:00Z</dcterms:created>
  <dcterms:modified xsi:type="dcterms:W3CDTF">2020-08-28T11:18:00Z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fak-360-web3.fak.far.local:8080</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412293</vt:lpwstr>
  </property>
  <property fmtid="{D5CDD505-2E9C-101B-9397-08002B2CF9AE}" pid="7" name="VerID">
    <vt:lpwstr>0</vt:lpwstr>
  </property>
  <property fmtid="{D5CDD505-2E9C-101B-9397-08002B2CF9AE}" pid="8" name="FilePath">
    <vt:lpwstr>\\fak-360-web3.fak.far.local\360users_AHR\work\landsnet\ln42613</vt:lpwstr>
  </property>
  <property fmtid="{D5CDD505-2E9C-101B-9397-08002B2CF9AE}" pid="9" name="FileName">
    <vt:lpwstr>16-00811-1 Freistir í sambandi við kommunuvalið 2016 412293_309505_0.DOCX</vt:lpwstr>
  </property>
  <property fmtid="{D5CDD505-2E9C-101B-9397-08002B2CF9AE}" pid="10" name="FullFileName">
    <vt:lpwstr>\\fak-360-web3.fak.far.local\360users_AHR\work\landsnet\ln42613\16-00811-1 Freistir í sambandi við kommunuvalið 2016 412293_309505_0.DOCX</vt:lpwstr>
  </property>
</Properties>
</file>