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92" w:rsidRPr="00D133AC" w:rsidRDefault="00DF7F92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Góðu tit øll.</w:t>
      </w:r>
    </w:p>
    <w:p w:rsidR="007018E6" w:rsidRPr="00D133AC" w:rsidRDefault="007018E6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Fyrst vil eg takka fyri, at - eg aftur í ár - eri boðin at siga nøkur orð í samband</w:t>
      </w:r>
      <w:r w:rsidR="003078B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við setanina av aliráðstevnuni.</w:t>
      </w:r>
    </w:p>
    <w:p w:rsidR="007018E6" w:rsidRPr="00D133AC" w:rsidRDefault="007018E6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ab/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ab/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ab/>
        <w:t>--o--</w:t>
      </w:r>
    </w:p>
    <w:p w:rsidR="002254A9" w:rsidRPr="00D133AC" w:rsidRDefault="00DF7F92" w:rsidP="002254A9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Kappingin á heimsmarknaðinum um alilaksin er 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bein</w:t>
      </w:r>
      <w:r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hørð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, men føroyska alivinnan</w:t>
      </w:r>
      <w:r w:rsidR="00E874CB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stendur</w:t>
      </w:r>
      <w:r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5C4FAF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seg væl </w:t>
      </w:r>
      <w:r w:rsidR="005C4FA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í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kappingin</w:t>
      </w:r>
      <w:r w:rsidR="005C4FA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i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.</w:t>
      </w:r>
      <w:r w:rsidR="000D7EED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Tað hava tit víst </w:t>
      </w:r>
      <w:r w:rsidR="002254A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-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bæði væl og virðiliga. </w:t>
      </w:r>
    </w:p>
    <w:p w:rsidR="007018E6" w:rsidRPr="00D133AC" w:rsidRDefault="00DF7F92" w:rsidP="002254A9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Tað er ikki uttan orsøk, at borðreitt </w:t>
      </w:r>
      <w:r w:rsidR="005C4FA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verður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við heilsugóðum føroyskum laksi á heimsins bestu matstovum. </w:t>
      </w:r>
    </w:p>
    <w:p w:rsidR="00DF7F92" w:rsidRPr="00D133AC" w:rsidRDefault="00DF7F92" w:rsidP="002254A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Allastaðni fáa vit at vita, at tann føroyski laksurin er </w:t>
      </w:r>
      <w:r w:rsidRPr="00D133AC">
        <w:rPr>
          <w:rFonts w:ascii="Times New Roman" w:hAnsi="Times New Roman" w:cs="Times New Roman"/>
          <w:b/>
          <w:noProof/>
          <w:sz w:val="32"/>
          <w:szCs w:val="32"/>
          <w:lang w:val="fo-FO"/>
        </w:rPr>
        <w:t>‘</w:t>
      </w:r>
      <w:r w:rsidRPr="00D133AC">
        <w:rPr>
          <w:rFonts w:ascii="Times New Roman" w:hAnsi="Times New Roman" w:cs="Times New Roman"/>
          <w:b/>
          <w:i/>
          <w:noProof/>
          <w:sz w:val="32"/>
          <w:szCs w:val="32"/>
          <w:lang w:val="fo-FO"/>
        </w:rPr>
        <w:t>highest quality, healthy and sustainable’</w:t>
      </w:r>
      <w:r w:rsidRPr="00D133AC">
        <w:rPr>
          <w:rFonts w:ascii="Times New Roman" w:hAnsi="Times New Roman" w:cs="Times New Roman"/>
          <w:b/>
          <w:noProof/>
          <w:sz w:val="32"/>
          <w:szCs w:val="32"/>
          <w:lang w:val="fo-FO"/>
        </w:rPr>
        <w:t>.</w:t>
      </w:r>
    </w:p>
    <w:p w:rsidR="002254A9" w:rsidRPr="00D133AC" w:rsidRDefault="002254A9" w:rsidP="002254A9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fo-FO"/>
        </w:rPr>
      </w:pPr>
    </w:p>
    <w:p w:rsidR="003078B0" w:rsidRPr="00D133AC" w:rsidRDefault="00B1639C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Søgan um alingina røkkur yvir eitt 50 ára tíðarskeið. </w:t>
      </w:r>
      <w:r w:rsidR="00DF10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Tíðarskeið</w:t>
      </w:r>
      <w:r w:rsidR="00DF1053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i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="00DF1053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DF10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fram til dagin í dag eigur øll sløg av lagnum. </w:t>
      </w:r>
      <w:r w:rsidR="00401BD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Alt byrjar við </w:t>
      </w:r>
      <w:r w:rsidR="00DF10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Just í Túni og hansa</w:t>
      </w:r>
      <w:r w:rsidR="006D008A">
        <w:rPr>
          <w:rFonts w:ascii="Times New Roman" w:hAnsi="Times New Roman" w:cs="Times New Roman"/>
          <w:noProof/>
          <w:sz w:val="32"/>
          <w:szCs w:val="32"/>
          <w:lang w:val="fo-FO"/>
        </w:rPr>
        <w:t>ra serstøku framskygdu eginleikum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. Vónin bi</w:t>
      </w:r>
      <w:r w:rsidR="00DF10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rtist </w:t>
      </w:r>
      <w:r w:rsidR="006D008A">
        <w:rPr>
          <w:rFonts w:ascii="Times New Roman" w:hAnsi="Times New Roman" w:cs="Times New Roman"/>
          <w:noProof/>
          <w:sz w:val="32"/>
          <w:szCs w:val="32"/>
          <w:lang w:val="fo-FO"/>
        </w:rPr>
        <w:t>um eina nýggja</w:t>
      </w:r>
      <w:r w:rsidR="003078B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vinnu</w:t>
      </w:r>
      <w:r w:rsidR="00DF10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og alt sá sera ljóst út, men so gekk gali</w:t>
      </w:r>
      <w:r w:rsidR="006D008A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="00DF10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og tey flestu av okkum minnast</w:t>
      </w:r>
      <w:r w:rsidR="00CA7A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ilt á he</w:t>
      </w:r>
      <w:r w:rsidR="003078B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sa tíðina</w:t>
      </w:r>
      <w:r w:rsidR="00CA7A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.</w:t>
      </w:r>
    </w:p>
    <w:p w:rsidR="00DF7F92" w:rsidRPr="00D133AC" w:rsidRDefault="00CA7AA6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Takka</w:t>
      </w:r>
      <w:r w:rsidR="00E874CB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veri framtaks</w:t>
      </w:r>
      <w:r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huga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ðum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vinnulívsfólk</w:t>
      </w:r>
      <w:r w:rsidR="00E874CB">
        <w:rPr>
          <w:rFonts w:ascii="Times New Roman" w:hAnsi="Times New Roman" w:cs="Times New Roman"/>
          <w:noProof/>
          <w:sz w:val="32"/>
          <w:szCs w:val="32"/>
          <w:lang w:val="fo-FO"/>
        </w:rPr>
        <w:t>i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og skilagóðari lóggávu kunnu vit í dag </w:t>
      </w:r>
      <w:r w:rsidR="00DF7F92" w:rsidRPr="00D133AC">
        <w:rPr>
          <w:rFonts w:ascii="Times New Roman" w:hAnsi="Times New Roman" w:cs="Times New Roman"/>
          <w:b/>
          <w:noProof/>
          <w:sz w:val="32"/>
          <w:szCs w:val="32"/>
          <w:lang w:val="fo-FO"/>
        </w:rPr>
        <w:t>errin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siga, at alivinnan í Føroyum er millum tær fremstu – </w:t>
      </w:r>
      <w:r w:rsidR="00DF7F92" w:rsidRPr="00D133AC">
        <w:rPr>
          <w:rFonts w:ascii="Times New Roman" w:hAnsi="Times New Roman" w:cs="Times New Roman"/>
          <w:b/>
          <w:noProof/>
          <w:sz w:val="32"/>
          <w:szCs w:val="32"/>
          <w:lang w:val="fo-FO"/>
        </w:rPr>
        <w:t>kanska fremst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- í heiminum.</w:t>
      </w:r>
    </w:p>
    <w:p w:rsidR="003078B0" w:rsidRPr="00D133AC" w:rsidRDefault="003078B0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</w:p>
    <w:p w:rsidR="003078B0" w:rsidRPr="00D133AC" w:rsidRDefault="00DF7F92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Eg veit, at vinnan ansar væl eftir tí, sum er bygt upp. Ein partur av </w:t>
      </w:r>
      <w:r w:rsidR="005C4FA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hesum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er at viðurkenna, at alivinnan í Føroyum hevur nakrar avbjóðingar, sum vit </w:t>
      </w:r>
      <w:r w:rsidR="005C4FA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taka í størsta álvara og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gera nakað við. </w:t>
      </w:r>
    </w:p>
    <w:p w:rsidR="00DF7F92" w:rsidRPr="00D133AC" w:rsidRDefault="005C4FAF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Tí sita vit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her í dag.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Vit gera upp støðuna – ásanna hvat kundi</w:t>
      </w:r>
      <w:r w:rsidR="006C3F91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verð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i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gjørt betur,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fáa íblástur</w:t>
      </w:r>
      <w:r w:rsidR="003078B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og </w:t>
      </w:r>
      <w:r w:rsidR="00A4277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seta </w:t>
      </w:r>
      <w:r w:rsidR="003078B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út í kortið -</w:t>
      </w:r>
      <w:r w:rsidR="001F235E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hvøn</w:t>
      </w:r>
      <w:r w:rsidR="00E874CB">
        <w:rPr>
          <w:rFonts w:ascii="Times New Roman" w:hAnsi="Times New Roman" w:cs="Times New Roman"/>
          <w:noProof/>
          <w:sz w:val="32"/>
          <w:szCs w:val="32"/>
          <w:lang w:val="fo-FO"/>
        </w:rPr>
        <w:t>n</w:t>
      </w:r>
      <w:r w:rsidR="001F235E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veg </w:t>
      </w:r>
      <w:r w:rsidR="00A4277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framtíðar </w:t>
      </w:r>
      <w:r w:rsidR="0046215A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alivinnan skal </w:t>
      </w:r>
      <w:r w:rsidR="001F235E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fara.</w:t>
      </w:r>
    </w:p>
    <w:p w:rsidR="003078B0" w:rsidRPr="00D133AC" w:rsidRDefault="003078B0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</w:p>
    <w:p w:rsidR="00DF7F92" w:rsidRPr="00D133AC" w:rsidRDefault="0046215A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Avbjóðingarnar eru har – avbjóðingar sum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vinnan og almenni myndugleikin í samstarvi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kunnu og skulu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gera nakað við</w:t>
      </w:r>
      <w:r w:rsidR="00EF32B5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.</w:t>
      </w:r>
    </w:p>
    <w:p w:rsidR="00DF7F92" w:rsidRPr="00D133AC" w:rsidRDefault="00DF7F92" w:rsidP="00DF7F92">
      <w:pPr>
        <w:jc w:val="center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***</w:t>
      </w:r>
    </w:p>
    <w:p w:rsidR="0046215A" w:rsidRPr="00D133AC" w:rsidRDefault="0046215A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lastRenderedPageBreak/>
        <w:t xml:space="preserve">Lúsatrupuleikin er </w:t>
      </w:r>
      <w:r w:rsidR="00FD1FF1">
        <w:rPr>
          <w:rFonts w:ascii="Times New Roman" w:hAnsi="Times New Roman" w:cs="Times New Roman"/>
          <w:noProof/>
          <w:sz w:val="32"/>
          <w:szCs w:val="32"/>
          <w:lang w:val="fo-FO"/>
        </w:rPr>
        <w:t>framvegis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ein avbjóðing. Brot verða enn - í alt ov stóran mun - gjørd á </w:t>
      </w:r>
      <w:r w:rsidR="0006786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l</w:t>
      </w:r>
      <w:r w:rsidR="00EF32B5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úsakunngerðina. </w:t>
      </w:r>
    </w:p>
    <w:p w:rsidR="003078B0" w:rsidRPr="0017260C" w:rsidRDefault="00DF7F92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Støðan er </w:t>
      </w:r>
      <w:r w:rsidR="00067869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tó batna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="00FD1FF1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="00067869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eftir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at kunngerðin varð herd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. Færri laksalýs eru, og nýtslan av heili</w:t>
      </w:r>
      <w:r w:rsidR="0046215A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vági er eisini minkað.</w:t>
      </w:r>
      <w:r w:rsidR="0096097A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 </w:t>
      </w:r>
    </w:p>
    <w:p w:rsidR="0046215A" w:rsidRPr="0017260C" w:rsidRDefault="0096097A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Eg veit, at hetta hevur verið ein strævin tíð hjá tykkum, </w:t>
      </w:r>
      <w:r w:rsidR="00067869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og takk fyri tykkara ágrýtni, </w:t>
      </w:r>
      <w:r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men enn er ikki sloppi</w:t>
      </w:r>
      <w:r w:rsidR="00E874CB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="00067869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. </w:t>
      </w:r>
    </w:p>
    <w:p w:rsidR="003078B0" w:rsidRPr="00D133AC" w:rsidRDefault="003078B0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</w:p>
    <w:p w:rsidR="00DF7F92" w:rsidRPr="00D133AC" w:rsidRDefault="00FD1FF1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Tí støðan </w:t>
      </w:r>
      <w:r>
        <w:rPr>
          <w:rFonts w:ascii="Times New Roman" w:hAnsi="Times New Roman" w:cs="Times New Roman"/>
          <w:noProof/>
          <w:sz w:val="32"/>
          <w:szCs w:val="32"/>
          <w:lang w:val="fo-FO"/>
        </w:rPr>
        <w:t>er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ikki nóg góð. Laksalúsin er ein av størstu váðunum og avbjóðingunum í alivinnuni, bæði her heima og aðrastaðni. Sterka sjóvarfalsdrivnað smittusambandið millum aliøkini ger, at eingin sleppur undan at raðfesta sjúkufyribyrging </w:t>
      </w:r>
      <w:r w:rsidR="0006786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sera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ovarliga.</w:t>
      </w:r>
    </w:p>
    <w:p w:rsidR="003078B0" w:rsidRPr="00D133AC" w:rsidRDefault="00067869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N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ógv munagóð átøk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verða gjørd </w:t>
      </w:r>
      <w:r w:rsid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fyri at týna lúsapláguna.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Royndirnar við </w:t>
      </w:r>
      <w:bookmarkStart w:id="0" w:name="_GoBack"/>
      <w:bookmarkEnd w:id="0"/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rognkelsum tyk</w:t>
      </w:r>
      <w:r w:rsidR="0017260C">
        <w:rPr>
          <w:rFonts w:ascii="Times New Roman" w:hAnsi="Times New Roman" w:cs="Times New Roman"/>
          <w:noProof/>
          <w:sz w:val="32"/>
          <w:szCs w:val="32"/>
          <w:lang w:val="fo-FO"/>
        </w:rPr>
        <w:t>jast hepnast væl. S</w:t>
      </w:r>
      <w:r w:rsidR="00E874CB">
        <w:rPr>
          <w:rFonts w:ascii="Times New Roman" w:hAnsi="Times New Roman" w:cs="Times New Roman"/>
          <w:noProof/>
          <w:sz w:val="32"/>
          <w:szCs w:val="32"/>
          <w:lang w:val="fo-FO"/>
        </w:rPr>
        <w:t>tørri smolt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, </w:t>
      </w:r>
      <w:r w:rsidR="00AD4F5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viðgerð við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feskvatni, hitaviðgerð og m</w:t>
      </w:r>
      <w:r w:rsidR="003639FE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ekaniskari avlúsing fara væntandi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eisini at gera sítt. </w:t>
      </w:r>
    </w:p>
    <w:p w:rsidR="00AD4F5B" w:rsidRPr="00C55C00" w:rsidRDefault="00AD4F5B" w:rsidP="003078B0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Ú</w:t>
      </w:r>
      <w:r w:rsidR="00DF7F92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rsl</w:t>
      </w:r>
      <w:r w:rsidR="00DF7F92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itini av hesum átøkunum </w:t>
      </w:r>
      <w:r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>síggjast, men spurningurin er um hetta røkkur</w:t>
      </w:r>
      <w:r w:rsidR="0017260C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>. Tí mugu vit tora at spyrja, um tað hevði verið skilagott</w:t>
      </w:r>
      <w:r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at endurskoða lúsakunngerðinar</w:t>
      </w:r>
      <w:r w:rsidR="0017260C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og</w:t>
      </w:r>
      <w:r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2254A9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lækka </w:t>
      </w:r>
      <w:r w:rsidR="003078B0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>tali av kynsbúnum l</w:t>
      </w:r>
      <w:r w:rsidR="002566F2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>ús</w:t>
      </w:r>
      <w:r w:rsidR="002254A9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enn meira og/ella hækka avleiðingarnar av teimum brotum</w:t>
      </w:r>
      <w:r w:rsidR="0017260C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="002254A9" w:rsidRPr="006D008A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ið framd verða.</w:t>
      </w:r>
      <w:r w:rsidR="002254A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DF7F92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2D6EC5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</w:p>
    <w:p w:rsidR="00C17B89" w:rsidRPr="00C55C00" w:rsidRDefault="00AD4F5B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Vit 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mugu </w:t>
      </w: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ásanna, at strembanin eftir at basa laksalúsini </w:t>
      </w:r>
      <w:r w:rsidR="00C17B89" w:rsidRPr="00953835">
        <w:rPr>
          <w:rFonts w:ascii="Times New Roman" w:hAnsi="Times New Roman" w:cs="Times New Roman"/>
          <w:noProof/>
          <w:sz w:val="32"/>
          <w:szCs w:val="32"/>
          <w:lang w:val="fo-FO"/>
        </w:rPr>
        <w:t>er gott fyri náttúruna, men fer</w:t>
      </w:r>
      <w:r w:rsidR="00C17B8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illa við fiskinum 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og fellið økist </w:t>
      </w:r>
      <w:r w:rsidR="00C17B8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tí 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munandi.</w:t>
      </w: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2254A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Her er ein avbjó</w:t>
      </w:r>
      <w:r w:rsidR="00C55C00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="002254A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ing</w:t>
      </w:r>
      <w:r w:rsidR="00FD1FF1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="002254A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sum vil nakað. </w:t>
      </w:r>
      <w:r w:rsidR="00E874CB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Enn er fellið læ</w:t>
      </w:r>
      <w:r w:rsidR="00797370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gri en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n</w:t>
      </w:r>
      <w:r w:rsidR="00797370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í teimum londum</w:t>
      </w:r>
      <w:r w:rsidR="002254A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="00797370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sum vit</w:t>
      </w: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FD1FF1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samme</w:t>
      </w:r>
      <w:r w:rsidR="00797370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ta okkum</w:t>
      </w:r>
      <w:r w:rsidR="002254A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við</w:t>
      </w: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, men tað 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er </w:t>
      </w: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v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a</w:t>
      </w:r>
      <w:r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ks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andi og er í dag ein </w:t>
      </w:r>
      <w:r w:rsidR="002566F2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álvarsligur trupulleiki</w:t>
      </w:r>
      <w:r w:rsidR="00C17B8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sum vit mugu gera nakað við. </w:t>
      </w:r>
      <w:r w:rsidR="002566F2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Eg veit at a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livinnan arbeiði</w:t>
      </w:r>
      <w:r w:rsidR="00C17B8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r</w:t>
      </w:r>
      <w:r w:rsidR="001F235E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hart og m</w:t>
      </w:r>
      <w:r w:rsidR="00C17B8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>ál</w:t>
      </w:r>
      <w:r w:rsidR="00C17B89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rætta</w:t>
      </w:r>
      <w:r w:rsidR="00FD1FF1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="00C17B89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C17B89" w:rsidRPr="00C55C00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fyri at venda gongdini. </w:t>
      </w:r>
    </w:p>
    <w:p w:rsidR="00DF7F92" w:rsidRPr="00D133AC" w:rsidRDefault="00DF7F92" w:rsidP="00DF7F92">
      <w:pPr>
        <w:jc w:val="center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***</w:t>
      </w:r>
    </w:p>
    <w:p w:rsidR="00DF7F92" w:rsidRPr="00D133AC" w:rsidRDefault="00DF7F92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Tað er ein </w:t>
      </w:r>
      <w:r w:rsidR="0017260C">
        <w:rPr>
          <w:rFonts w:ascii="Times New Roman" w:hAnsi="Times New Roman" w:cs="Times New Roman"/>
          <w:noProof/>
          <w:sz w:val="32"/>
          <w:szCs w:val="32"/>
          <w:lang w:val="fo-FO"/>
        </w:rPr>
        <w:t>for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treyt, at alivinnan verður skipað í samljóði við umhvørvið, sum hon er partur av. Vit vita við vissu, at náttúran og lívfrøðin gera vart við seg, um tey verða sett undir trýst. </w:t>
      </w:r>
    </w:p>
    <w:p w:rsidR="00DB0EE3" w:rsidRPr="00D133AC" w:rsidRDefault="00DF7F92" w:rsidP="00DB0EE3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Í vetur var drúgt orðaskifti um umhvørvisligu avbjóðingarnar við alivinnuni. Tað er gott, at umhvørvisávirkanin frá alivinnuni verður sett á breddan. Og tað er gott, at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tit sum varða av alifyritøkunum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taka støðuna í álvara og vilja vísa virðing</w:t>
      </w:r>
      <w:r w:rsidR="000336E7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fyri samfelagnum, tit eru partur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av. </w:t>
      </w:r>
    </w:p>
    <w:p w:rsidR="00DF7F92" w:rsidRPr="0017260C" w:rsidRDefault="00DF7F92" w:rsidP="00DB0EE3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val="fo-FO"/>
        </w:rPr>
      </w:pPr>
      <w:r w:rsidRPr="0017260C">
        <w:rPr>
          <w:rFonts w:ascii="Times New Roman" w:hAnsi="Times New Roman" w:cs="Times New Roman"/>
          <w:b/>
          <w:noProof/>
          <w:sz w:val="32"/>
          <w:szCs w:val="32"/>
          <w:lang w:val="fo-FO"/>
        </w:rPr>
        <w:lastRenderedPageBreak/>
        <w:t xml:space="preserve">Tí hetta snýr seg um umhvørvið, sum vit øll í Føroyum skulu liva av og liva við. </w:t>
      </w:r>
    </w:p>
    <w:p w:rsidR="00DB0EE3" w:rsidRPr="00D133AC" w:rsidRDefault="00DB0EE3" w:rsidP="00DB0EE3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</w:p>
    <w:p w:rsidR="00DF7F92" w:rsidRPr="00D133AC" w:rsidRDefault="00740DB4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Ábyrgdina </w:t>
      </w:r>
      <w:r w:rsidR="0017260C" w:rsidRP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av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náttúru</w:t>
      </w:r>
      <w:r w:rsidR="00EF32B5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ni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og umhvørvi</w:t>
      </w:r>
      <w:r w:rsidR="00EF32B5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num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eiga vit í felag. Sum politiskur myndugleiki mugu vit eisini viðurkenna, at vit hava verið ov afturhaldin. Vit vita ov lítið um umhvørvið og lívið, har aliøkini eru, og vit kenna ikki 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nóg væl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langtíðaravleiðingarnar av aling á føroysku firðunum. Eg veit, at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alararnir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vilja gera tað sum krevst, og sum landsstýrismaður fari eg í næstum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undir at fáa 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árins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arbeiði 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í fasta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legu. 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Vit hava sama </w:t>
      </w:r>
      <w:r w:rsidR="002254A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áhuga og sama 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mál at røkka og tí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sk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ulu átøkini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gerast í 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tøttum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samstarvi við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politiska myndugleikan og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8676F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vinnuna sjálva.</w:t>
      </w:r>
    </w:p>
    <w:p w:rsidR="00DF7F92" w:rsidRPr="00D133AC" w:rsidRDefault="00DF7F92" w:rsidP="00DF7F92">
      <w:pPr>
        <w:jc w:val="center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***</w:t>
      </w:r>
    </w:p>
    <w:p w:rsidR="006F0D2F" w:rsidRPr="00D133AC" w:rsidRDefault="00DF7F92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Skulu Føroyar standa 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seg í kappingini frameftir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, so kunnu vit ikki gera meira av tí sama.</w:t>
      </w:r>
      <w:r w:rsidR="00FA1D8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Heimsframleiðslan av laksi veksur, og 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nýhugsan fær 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alla staðni 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rúmd. Í</w:t>
      </w:r>
      <w:r w:rsidR="00FA1D8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øðrum londum verða stórar íløgur gjørdar 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í nýggjar alihætir - eitt nú </w:t>
      </w:r>
      <w:r w:rsidR="00FA1D8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alistøðir á landi</w:t>
      </w:r>
      <w:r w:rsidR="006F0D2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og 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aling á opnum havi.</w:t>
      </w:r>
      <w:r w:rsidR="00FA1D8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Kapprenningin at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finna upp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á nýtt </w:t>
      </w:r>
      <w:r w:rsidR="00FA1D80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fer eftir øllum at døma bara at vinda upp á seg. 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</w:p>
    <w:p w:rsidR="00DF7F92" w:rsidRPr="00D133AC" w:rsidRDefault="00DF7F92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Vit vóna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tí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, at </w:t>
      </w:r>
      <w:r w:rsidR="006F0D2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nýggja alilógin 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- eisini her heima - </w:t>
      </w:r>
      <w:r w:rsidR="00A14C5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fer </w:t>
      </w:r>
      <w:r w:rsidR="006F0D2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gev</w:t>
      </w:r>
      <w:r w:rsidR="00A14C5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a r</w:t>
      </w:r>
      <w:r w:rsidR="007876A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ú</w:t>
      </w:r>
      <w:r w:rsidR="00A14C5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m fyri ný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hugsan. At hon kann </w:t>
      </w:r>
      <w:r w:rsidR="00B9121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v</w:t>
      </w:r>
      <w:r w:rsidR="006F0D2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aksa</w:t>
      </w:r>
      <w:r w:rsidR="00B9121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um nýggjar fjølbroytar framleiðslur, fer at</w:t>
      </w:r>
      <w:r w:rsidR="00BD038C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tryggja ein </w:t>
      </w:r>
      <w:r w:rsidR="00B9121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betri og effektivari rakstur í verandi alivinnu og </w:t>
      </w:r>
      <w:r w:rsidR="00BD038C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fer at eggja til </w:t>
      </w:r>
      <w:r w:rsidR="006F0D2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aling </w:t>
      </w:r>
      <w:r w:rsidR="00B9121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bæði </w:t>
      </w:r>
      <w:r w:rsidR="006F0D2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á landi og á </w:t>
      </w:r>
      <w:r w:rsidR="00BD038C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meira harðbalnum øki og at vit </w:t>
      </w:r>
      <w:r w:rsidR="002254A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soleiðis </w:t>
      </w:r>
      <w:r w:rsidR="00014701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- </w:t>
      </w:r>
      <w:r w:rsidR="00BD038C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í javnvág </w:t>
      </w:r>
      <w:r w:rsidR="00014701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og virðing fyri</w:t>
      </w:r>
      <w:r w:rsidR="00BD038C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náttúruna </w:t>
      </w:r>
      <w:r w:rsidR="00014701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- kunnu økja um framleiðsluna og tryggja framhaldandi </w:t>
      </w:r>
      <w:r w:rsidR="006F0D2F" w:rsidRPr="006D008A">
        <w:rPr>
          <w:rFonts w:ascii="Times New Roman" w:hAnsi="Times New Roman" w:cs="Times New Roman"/>
          <w:b/>
          <w:noProof/>
          <w:sz w:val="32"/>
          <w:szCs w:val="32"/>
          <w:lang w:val="fo-FO"/>
        </w:rPr>
        <w:t>búskaparvøkstur</w:t>
      </w:r>
      <w:r w:rsidR="006F0D2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í Føroyum.</w:t>
      </w:r>
    </w:p>
    <w:p w:rsidR="007F3472" w:rsidRPr="00D133AC" w:rsidRDefault="007F3472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F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ríhandilsavtalu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r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</w:t>
      </w:r>
      <w:r w:rsidR="002254A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ið onnur lond, serliga Russland og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Kina, </w:t>
      </w:r>
      <w:r w:rsidR="00740DB4">
        <w:rPr>
          <w:rFonts w:ascii="Times New Roman" w:hAnsi="Times New Roman" w:cs="Times New Roman"/>
          <w:noProof/>
          <w:sz w:val="32"/>
          <w:szCs w:val="32"/>
          <w:lang w:val="fo-FO"/>
        </w:rPr>
        <w:t>er ein sera tý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ðandi táttur </w:t>
      </w:r>
      <w:r w:rsidR="002254A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fyri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kappingarføri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og haldføri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ð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í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vinnuni.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Vit brúka nógva orku fyri at røkka nýggjum avtalum, men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hetta er ikki ein løtt uppgáva. Vit eru </w:t>
      </w:r>
      <w:r w:rsidR="002254A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sum marknaður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fáment í tali, og vit mugu bara viðurkenna, at onnur lond raðfesta ikki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-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av sínum eintingum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-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handilssamband við Føroyar ovarliga. </w:t>
      </w:r>
    </w:p>
    <w:p w:rsidR="002254A9" w:rsidRPr="00D133AC" w:rsidRDefault="00DF7F92" w:rsidP="00FD7932">
      <w:pPr>
        <w:spacing w:after="0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Góða umdømið hjá føroyska alilaksinum </w:t>
      </w:r>
      <w:r w:rsidRPr="00D133AC">
        <w:rPr>
          <w:rFonts w:ascii="Times New Roman" w:hAnsi="Times New Roman" w:cs="Times New Roman"/>
          <w:b/>
          <w:noProof/>
          <w:sz w:val="32"/>
          <w:szCs w:val="32"/>
          <w:lang w:val="fo-FO"/>
        </w:rPr>
        <w:t>vekir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kortini virðing úti í heimi, ið vit sum tjóð njóta gott av. </w:t>
      </w:r>
    </w:p>
    <w:p w:rsidR="00DF7F92" w:rsidRPr="00D133AC" w:rsidRDefault="00DF7F92" w:rsidP="00FD7932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lastRenderedPageBreak/>
        <w:t>Við millum øðrum viðurkenda føroyska alifiskinum sum jarnbrot, gera vit alt fyri at styrkja handilssambandið við stóru marknaðirnar</w:t>
      </w:r>
      <w:r w:rsidR="00592C9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.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Tað tekur tíð og áhaldni, men t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að gongur stø</w:t>
      </w:r>
      <w:r w:rsidR="007F347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ðugt framá</w:t>
      </w:r>
      <w:r w:rsidR="00FD793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, 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og at enda røkka vit málinum. </w:t>
      </w:r>
      <w:r w:rsidR="007F347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</w:p>
    <w:p w:rsidR="00DF7F92" w:rsidRPr="00D133AC" w:rsidRDefault="00DF7F92" w:rsidP="00DF7F92">
      <w:pPr>
        <w:jc w:val="center"/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***</w:t>
      </w:r>
    </w:p>
    <w:p w:rsidR="00DF7F92" w:rsidRPr="00D133AC" w:rsidRDefault="00DF7F92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Góðu tit. Nógv er hent hesi seinastu 50 árini. Virkisfýsnu alararnir, knáu starvsfólkini, skilagóða lógarverkið og okkara góðu náttúrugivnu umstøður at ala</w:t>
      </w:r>
      <w:r w:rsidR="00F059F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eru bulurin undir góðu gongdini.</w:t>
      </w:r>
    </w:p>
    <w:p w:rsidR="00FD7932" w:rsidRPr="00D133AC" w:rsidRDefault="00534053" w:rsidP="00D47753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Mett verður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at f</w:t>
      </w:r>
      <w:r w:rsidR="00D477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ramleiðslan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fer at økjast </w:t>
      </w:r>
      <w:r w:rsidR="00D477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næstu árini. </w:t>
      </w:r>
      <w:r w:rsidR="00FD793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Gongur tað væl</w:t>
      </w:r>
      <w:r w:rsidR="00FF198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,</w:t>
      </w:r>
      <w:r w:rsidR="00FD793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kann framleiðslan í alivinnuni vaksa mun</w:t>
      </w:r>
      <w:r w:rsidR="00587422">
        <w:rPr>
          <w:rFonts w:ascii="Times New Roman" w:hAnsi="Times New Roman" w:cs="Times New Roman"/>
          <w:noProof/>
          <w:sz w:val="32"/>
          <w:szCs w:val="32"/>
          <w:lang w:val="fo-FO"/>
        </w:rPr>
        <w:t>a</w:t>
      </w:r>
      <w:r w:rsidR="00FD793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ndi tey næstu 3 til 5 árini og ein útflutningsvøkstur í sama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tíðarskeiði</w:t>
      </w:r>
      <w:r w:rsidR="00FD793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uppá omanfyri eina milliard er tí væl hugsandi.</w:t>
      </w:r>
    </w:p>
    <w:p w:rsidR="00D47753" w:rsidRPr="00D133AC" w:rsidRDefault="00740DB4" w:rsidP="00D47753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>
        <w:rPr>
          <w:rFonts w:ascii="Times New Roman" w:hAnsi="Times New Roman" w:cs="Times New Roman"/>
          <w:noProof/>
          <w:sz w:val="32"/>
          <w:szCs w:val="32"/>
          <w:lang w:val="fo-FO"/>
        </w:rPr>
        <w:t>Við vaksandi útflutningi</w:t>
      </w:r>
      <w:r w:rsidR="00F059F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av </w:t>
      </w:r>
      <w:r w:rsidR="00DE7D4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burðadyggum </w:t>
      </w:r>
      <w:r w:rsidR="00F059F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matvørum úr Føroyum til heimin </w:t>
      </w:r>
      <w:r w:rsidR="00DE7D4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røkja vit eisini </w:t>
      </w:r>
      <w:r w:rsidR="00D477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eitt av </w:t>
      </w:r>
      <w:r>
        <w:rPr>
          <w:rFonts w:ascii="Times New Roman" w:hAnsi="Times New Roman" w:cs="Times New Roman"/>
          <w:noProof/>
          <w:sz w:val="32"/>
          <w:szCs w:val="32"/>
          <w:lang w:val="fo-FO"/>
        </w:rPr>
        <w:t>endamálinum við</w:t>
      </w:r>
      <w:r w:rsidR="00DE7D49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fo-FO"/>
        </w:rPr>
        <w:t>teimum 17 H</w:t>
      </w:r>
      <w:r w:rsidR="00D477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eimsmálunum</w:t>
      </w:r>
      <w:r w:rsidR="00156D38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.</w:t>
      </w:r>
    </w:p>
    <w:p w:rsidR="00DF7F92" w:rsidRPr="00D133AC" w:rsidRDefault="00FD7932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Í</w:t>
      </w:r>
      <w:r w:rsidR="002D6EC5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Føroyum er s</w:t>
      </w:r>
      <w:r w:rsidR="0017260C">
        <w:rPr>
          <w:rFonts w:ascii="Times New Roman" w:hAnsi="Times New Roman" w:cs="Times New Roman"/>
          <w:noProof/>
          <w:sz w:val="32"/>
          <w:szCs w:val="32"/>
          <w:lang w:val="fo-FO"/>
        </w:rPr>
        <w:t>amfelagsligi ágóðin av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alivinnuni</w:t>
      </w:r>
      <w:r w:rsidR="0017260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sjónligur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allastaðni. Tað legst afturat við arbeiðsplássum og vitanarstørvum, og úr Svínoy suður í Lopra spretta spennandi verkætlanir. Í Skopun og við Áir hevur Bakkafrost yvirtikið lívf</w:t>
      </w:r>
      <w:r w:rsidR="00D477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iskaverkætlanina hjá Fiskaling, og tann fyrsti upprunafiskurin fór á </w:t>
      </w:r>
      <w:r w:rsidR="00B369B4">
        <w:rPr>
          <w:rFonts w:ascii="Times New Roman" w:hAnsi="Times New Roman" w:cs="Times New Roman"/>
          <w:noProof/>
          <w:sz w:val="32"/>
          <w:szCs w:val="32"/>
          <w:lang w:val="fo-FO"/>
        </w:rPr>
        <w:t>sjógv á</w:t>
      </w:r>
      <w:r w:rsidR="00D477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Lambavík í gjár.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Við avtaluni hava vit veitt trygd fyri, at føroyska laksastamman verður varðveitt. Eg eri sannførdur um, at verkætlanin við føroyska upprunafiskinum styrkir virðisketuna,</w:t>
      </w:r>
      <w:r w:rsidR="00592C9F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tryggjar betri og lívs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sterkari smolt, og </w:t>
      </w:r>
      <w:r w:rsidR="009867E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so er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hon er eisini ei</w:t>
      </w:r>
      <w:r w:rsidR="009867E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n ser</w:t>
      </w:r>
      <w:r w:rsidR="00FD1FF1">
        <w:rPr>
          <w:rFonts w:ascii="Times New Roman" w:hAnsi="Times New Roman" w:cs="Times New Roman"/>
          <w:noProof/>
          <w:sz w:val="32"/>
          <w:szCs w:val="32"/>
          <w:lang w:val="fo-FO"/>
        </w:rPr>
        <w:t>a</w:t>
      </w:r>
      <w:r w:rsidR="009867E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góð s</w:t>
      </w:r>
      <w:r w:rsidR="007018E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ølusøga um ein vøru av føroyskum</w:t>
      </w:r>
      <w:r w:rsidR="009867E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uppruna. </w:t>
      </w:r>
      <w:r w:rsidR="00D47753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</w:t>
      </w:r>
    </w:p>
    <w:p w:rsidR="00DF7F92" w:rsidRPr="00D133AC" w:rsidRDefault="000336E7" w:rsidP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Eg veit, at tit gera </w:t>
      </w:r>
      <w:r w:rsidR="001A3DCB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íløgur við </w:t>
      </w:r>
      <w:r w:rsidR="00EF32B5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skili, so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haldførið í vinnuni</w:t>
      </w:r>
      <w:r w:rsidR="00EF32B5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er gott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. Og lat tað vera púr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a greitt, at í øllum lutum skal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 haldførið í vinnuni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hava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størri týdning enn stutttíðarvinningur. </w:t>
      </w:r>
      <w:r w:rsidR="007018E6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Vit eiga at semjast um, at </w:t>
      </w:r>
      <w:r w:rsidR="00DF7F92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Føroyska alivinnan skal fremst av øllum vera ein burðardygg vinna, bæði búskaparliga, sosialt og umhvørvisliga.</w:t>
      </w:r>
    </w:p>
    <w:p w:rsidR="007018E6" w:rsidRPr="00D133AC" w:rsidRDefault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Eg ivist ikki í, at verður rætt atborið, so er alivinnan væl fyri at </w:t>
      </w:r>
      <w:r w:rsidR="00D100C7"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taka ímóti </w:t>
      </w: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 xml:space="preserve">teimum avbjóðingum sum eru. </w:t>
      </w:r>
    </w:p>
    <w:p w:rsidR="007018E6" w:rsidRPr="00D133AC" w:rsidRDefault="007018E6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t>Við hesum er aliráðstevnan 2019 sett.</w:t>
      </w:r>
    </w:p>
    <w:p w:rsidR="00394E1C" w:rsidRPr="00D133AC" w:rsidRDefault="00DF7F92">
      <w:pPr>
        <w:rPr>
          <w:rFonts w:ascii="Times New Roman" w:hAnsi="Times New Roman" w:cs="Times New Roman"/>
          <w:noProof/>
          <w:sz w:val="32"/>
          <w:szCs w:val="32"/>
          <w:lang w:val="fo-FO"/>
        </w:rPr>
      </w:pPr>
      <w:r w:rsidRPr="00D133AC">
        <w:rPr>
          <w:rFonts w:ascii="Times New Roman" w:hAnsi="Times New Roman" w:cs="Times New Roman"/>
          <w:noProof/>
          <w:sz w:val="32"/>
          <w:szCs w:val="32"/>
          <w:lang w:val="fo-FO"/>
        </w:rPr>
        <w:lastRenderedPageBreak/>
        <w:t>Góða ráðstevnu og blíðan byr.</w:t>
      </w:r>
    </w:p>
    <w:sectPr w:rsidR="00394E1C" w:rsidRPr="00D133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2"/>
    <w:rsid w:val="00014701"/>
    <w:rsid w:val="000336E7"/>
    <w:rsid w:val="000427E3"/>
    <w:rsid w:val="00067869"/>
    <w:rsid w:val="000D7EED"/>
    <w:rsid w:val="00156D38"/>
    <w:rsid w:val="0017260C"/>
    <w:rsid w:val="001A3DCB"/>
    <w:rsid w:val="001F235E"/>
    <w:rsid w:val="002254A9"/>
    <w:rsid w:val="002566F2"/>
    <w:rsid w:val="002939C5"/>
    <w:rsid w:val="002D6EC5"/>
    <w:rsid w:val="003078B0"/>
    <w:rsid w:val="003639FE"/>
    <w:rsid w:val="00394E1C"/>
    <w:rsid w:val="00401BD0"/>
    <w:rsid w:val="0046215A"/>
    <w:rsid w:val="00534053"/>
    <w:rsid w:val="00587422"/>
    <w:rsid w:val="00592C9F"/>
    <w:rsid w:val="005C4FAF"/>
    <w:rsid w:val="00640DDB"/>
    <w:rsid w:val="006C3F91"/>
    <w:rsid w:val="006C46B4"/>
    <w:rsid w:val="006D008A"/>
    <w:rsid w:val="006F0D2F"/>
    <w:rsid w:val="007018E6"/>
    <w:rsid w:val="00732CD2"/>
    <w:rsid w:val="00740DB4"/>
    <w:rsid w:val="007711A0"/>
    <w:rsid w:val="007876A6"/>
    <w:rsid w:val="00797370"/>
    <w:rsid w:val="007F3472"/>
    <w:rsid w:val="008676F0"/>
    <w:rsid w:val="00953835"/>
    <w:rsid w:val="0096097A"/>
    <w:rsid w:val="009867E3"/>
    <w:rsid w:val="009B1125"/>
    <w:rsid w:val="00A14C5F"/>
    <w:rsid w:val="00A33C52"/>
    <w:rsid w:val="00A42776"/>
    <w:rsid w:val="00AD4F5B"/>
    <w:rsid w:val="00B1639C"/>
    <w:rsid w:val="00B369B4"/>
    <w:rsid w:val="00B91216"/>
    <w:rsid w:val="00BD038C"/>
    <w:rsid w:val="00C17B89"/>
    <w:rsid w:val="00C55C00"/>
    <w:rsid w:val="00CA7AA6"/>
    <w:rsid w:val="00D06FC8"/>
    <w:rsid w:val="00D100C7"/>
    <w:rsid w:val="00D133AC"/>
    <w:rsid w:val="00D47753"/>
    <w:rsid w:val="00DB0EE3"/>
    <w:rsid w:val="00DE7D49"/>
    <w:rsid w:val="00DF1053"/>
    <w:rsid w:val="00DF7F92"/>
    <w:rsid w:val="00E874CB"/>
    <w:rsid w:val="00EF32B5"/>
    <w:rsid w:val="00F059F2"/>
    <w:rsid w:val="00FA1D80"/>
    <w:rsid w:val="00FD1FF1"/>
    <w:rsid w:val="00FD793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B46A"/>
  <w15:chartTrackingRefBased/>
  <w15:docId w15:val="{0867814F-74CF-4888-973D-C4D8456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9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1192</Words>
  <Characters>6008</Characters>
  <Application>Microsoft Office Word</Application>
  <DocSecurity>0</DocSecurity>
  <Lines>127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 Holm Johannesen</dc:creator>
  <cp:keywords/>
  <dc:description/>
  <cp:lastModifiedBy>Svein Magnason</cp:lastModifiedBy>
  <cp:revision>5</cp:revision>
  <cp:lastPrinted>2019-03-01T09:26:00Z</cp:lastPrinted>
  <dcterms:created xsi:type="dcterms:W3CDTF">2019-03-01T09:07:00Z</dcterms:created>
  <dcterms:modified xsi:type="dcterms:W3CDTF">2019-03-01T10:43:00Z</dcterms:modified>
</cp:coreProperties>
</file>