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FACC" w14:textId="77777777" w:rsidR="00505BDE" w:rsidRPr="00E80437" w:rsidRDefault="00505BDE" w:rsidP="00505BDE">
      <w:pPr>
        <w:pStyle w:val="Default"/>
        <w:jc w:val="both"/>
        <w:rPr>
          <w:b/>
          <w:bCs/>
          <w:sz w:val="26"/>
          <w:szCs w:val="26"/>
          <w:lang w:val="da-DK"/>
        </w:rPr>
      </w:pPr>
      <w:bookmarkStart w:id="0" w:name="_GoBack"/>
      <w:bookmarkEnd w:id="0"/>
      <w:r w:rsidRPr="00E80437">
        <w:rPr>
          <w:b/>
          <w:bCs/>
          <w:sz w:val="26"/>
          <w:szCs w:val="26"/>
          <w:lang w:val="da-DK"/>
        </w:rPr>
        <w:t>Udkast til anordning om ikrafttræden for Færøerne af lov om stedbestemt information</w:t>
      </w:r>
    </w:p>
    <w:p w14:paraId="7D732B23" w14:textId="77777777" w:rsidR="00505BDE" w:rsidRPr="00E80437" w:rsidRDefault="00505BDE" w:rsidP="00505BDE">
      <w:pPr>
        <w:pStyle w:val="Default"/>
        <w:rPr>
          <w:b/>
          <w:bCs/>
          <w:sz w:val="26"/>
          <w:szCs w:val="26"/>
          <w:lang w:val="da-DK"/>
        </w:rPr>
      </w:pPr>
    </w:p>
    <w:p w14:paraId="0773E4BC" w14:textId="77777777" w:rsidR="003402F9" w:rsidRPr="00E80437" w:rsidRDefault="003402F9" w:rsidP="003402F9">
      <w:pPr>
        <w:pStyle w:val="Default"/>
        <w:rPr>
          <w:b/>
          <w:bCs/>
          <w:sz w:val="26"/>
          <w:szCs w:val="26"/>
          <w:lang w:val="da-DK"/>
        </w:rPr>
      </w:pPr>
    </w:p>
    <w:p w14:paraId="041AA29E" w14:textId="77777777" w:rsidR="003402F9" w:rsidRPr="00266DB0" w:rsidRDefault="003402F9" w:rsidP="00FA558F">
      <w:pPr>
        <w:rPr>
          <w:rFonts w:ascii="Times New Roman" w:hAnsi="Times New Roman" w:cs="Times New Roman"/>
        </w:rPr>
      </w:pPr>
      <w:r w:rsidRPr="00266DB0">
        <w:rPr>
          <w:rFonts w:ascii="Times New Roman" w:hAnsi="Times New Roman" w:cs="Times New Roman"/>
        </w:rPr>
        <w:t>Vi MA</w:t>
      </w:r>
      <w:r>
        <w:rPr>
          <w:rFonts w:ascii="Times New Roman" w:hAnsi="Times New Roman" w:cs="Times New Roman"/>
        </w:rPr>
        <w:t>R</w:t>
      </w:r>
      <w:r w:rsidRPr="00266DB0">
        <w:rPr>
          <w:rFonts w:ascii="Times New Roman" w:hAnsi="Times New Roman" w:cs="Times New Roman"/>
        </w:rPr>
        <w:t>GRETHE DEN ANDEN, af Guds Nåde Danmarks Dronning, gør vitterligt:</w:t>
      </w:r>
    </w:p>
    <w:p w14:paraId="0CDD4238" w14:textId="77777777" w:rsidR="003402F9" w:rsidRPr="00266DB0" w:rsidRDefault="003402F9" w:rsidP="00FA558F">
      <w:pPr>
        <w:rPr>
          <w:rFonts w:ascii="Times New Roman" w:hAnsi="Times New Roman" w:cs="Times New Roman"/>
        </w:rPr>
      </w:pPr>
      <w:r w:rsidRPr="00266DB0">
        <w:rPr>
          <w:rFonts w:ascii="Times New Roman" w:hAnsi="Times New Roman" w:cs="Times New Roman"/>
        </w:rPr>
        <w:t>I medfør af § 22, stk. 2</w:t>
      </w:r>
      <w:r w:rsidRPr="00266DB0">
        <w:rPr>
          <w:rStyle w:val="Fodnotehenvisning"/>
          <w:rFonts w:ascii="Times New Roman" w:hAnsi="Times New Roman" w:cs="Times New Roman"/>
        </w:rPr>
        <w:footnoteReference w:id="1"/>
      </w:r>
      <w:r w:rsidRPr="00266DB0">
        <w:rPr>
          <w:rFonts w:ascii="Times New Roman" w:hAnsi="Times New Roman" w:cs="Times New Roman"/>
        </w:rPr>
        <w:t>, i lov nr. 380 af 26. april 2017 om stedbestemt information bestemmes, at loven skal gælde for Færøerne i følgende affattelse:</w:t>
      </w:r>
    </w:p>
    <w:p w14:paraId="424FC52F" w14:textId="77777777" w:rsidR="00505BDE" w:rsidRPr="00E80437" w:rsidRDefault="00505BDE" w:rsidP="00505BDE">
      <w:pPr>
        <w:pStyle w:val="Default"/>
        <w:rPr>
          <w:sz w:val="20"/>
          <w:szCs w:val="20"/>
          <w:lang w:val="da-DK"/>
        </w:rPr>
      </w:pPr>
    </w:p>
    <w:p w14:paraId="094C8654" w14:textId="77777777" w:rsidR="00505BDE" w:rsidRPr="00E80437" w:rsidRDefault="00505BDE" w:rsidP="00395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1</w:t>
      </w:r>
    </w:p>
    <w:p w14:paraId="57C9E75B" w14:textId="77777777" w:rsidR="003956E0" w:rsidRPr="00E80437" w:rsidRDefault="003956E0" w:rsidP="00395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</w:p>
    <w:p w14:paraId="77BD79A7" w14:textId="77777777" w:rsidR="00505BDE" w:rsidRPr="00E80437" w:rsidRDefault="00505BDE" w:rsidP="00395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Anvendelsesområde</w:t>
      </w:r>
    </w:p>
    <w:p w14:paraId="3AF0F594" w14:textId="77777777" w:rsidR="003956E0" w:rsidRPr="00E80437" w:rsidRDefault="003956E0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a-DK"/>
        </w:rPr>
      </w:pPr>
    </w:p>
    <w:p w14:paraId="4909F69F" w14:textId="77777777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1. </w:t>
      </w:r>
      <w:r w:rsidRPr="00E80437">
        <w:rPr>
          <w:rFonts w:ascii="Times New Roman" w:hAnsi="Times New Roman" w:cs="Times New Roman"/>
          <w:lang w:val="da-DK"/>
        </w:rPr>
        <w:t>Loven fastsætter regler for</w:t>
      </w:r>
    </w:p>
    <w:p w14:paraId="1E471305" w14:textId="77777777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1) de nationale geodætiske infrastrukturer for Færøerne,</w:t>
      </w:r>
    </w:p>
    <w:p w14:paraId="27B177D1" w14:textId="49BE226A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2) landkortlægningen af Færøerne,</w:t>
      </w:r>
    </w:p>
    <w:p w14:paraId="5E4E4DF6" w14:textId="1E3B0916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3) søkortlægningen af Færøerne,</w:t>
      </w:r>
    </w:p>
    <w:p w14:paraId="7D11C9AE" w14:textId="365515D9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 xml:space="preserve">4) </w:t>
      </w:r>
      <w:r w:rsidR="00F43E2E" w:rsidRPr="00E80437">
        <w:rPr>
          <w:rFonts w:ascii="Times New Roman" w:hAnsi="Times New Roman" w:cs="Times New Roman"/>
          <w:lang w:val="da-DK"/>
        </w:rPr>
        <w:t>(</w:t>
      </w:r>
      <w:r w:rsidR="003F6ABF" w:rsidRPr="00E80437">
        <w:rPr>
          <w:rFonts w:ascii="Times New Roman" w:hAnsi="Times New Roman" w:cs="Times New Roman"/>
          <w:lang w:val="da-DK"/>
        </w:rPr>
        <w:t>S</w:t>
      </w:r>
      <w:r w:rsidR="00F43E2E" w:rsidRPr="00E80437">
        <w:rPr>
          <w:rFonts w:ascii="Times New Roman" w:hAnsi="Times New Roman" w:cs="Times New Roman"/>
          <w:lang w:val="da-DK"/>
        </w:rPr>
        <w:t>ættes ikke i kraft)</w:t>
      </w:r>
    </w:p>
    <w:p w14:paraId="2E7306F5" w14:textId="77777777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og</w:t>
      </w:r>
    </w:p>
    <w:p w14:paraId="0DDEAA77" w14:textId="77777777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5) samordning og koordination af stedbestemt information</w:t>
      </w:r>
      <w:r w:rsidR="003956E0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med tilhørende infrastruktur.</w:t>
      </w:r>
    </w:p>
    <w:p w14:paraId="323E5952" w14:textId="77777777" w:rsidR="002E52C5" w:rsidRPr="00E80437" w:rsidRDefault="002E52C5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1CF55A36" w14:textId="77777777" w:rsidR="002E52C5" w:rsidRPr="00E80437" w:rsidRDefault="002E52C5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0B927EAC" w14:textId="77777777" w:rsidR="00505BDE" w:rsidRPr="00E80437" w:rsidRDefault="00505BDE" w:rsidP="00395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2</w:t>
      </w:r>
    </w:p>
    <w:p w14:paraId="0E1230AE" w14:textId="77777777" w:rsidR="003956E0" w:rsidRPr="00E80437" w:rsidRDefault="003956E0" w:rsidP="00395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</w:p>
    <w:p w14:paraId="6AE22C6B" w14:textId="77777777" w:rsidR="00505BDE" w:rsidRPr="00E80437" w:rsidRDefault="00505BDE" w:rsidP="00395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De nationale geodætiske infrastrukturer</w:t>
      </w:r>
    </w:p>
    <w:p w14:paraId="01CF0155" w14:textId="77777777" w:rsidR="003956E0" w:rsidRPr="00E80437" w:rsidRDefault="003956E0" w:rsidP="00395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</w:p>
    <w:p w14:paraId="7D72C21D" w14:textId="56605C34" w:rsidR="00505BDE" w:rsidRPr="00E80437" w:rsidRDefault="00505BDE" w:rsidP="00F4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2. </w:t>
      </w:r>
      <w:r w:rsidRPr="00E80437">
        <w:rPr>
          <w:rFonts w:ascii="Times New Roman" w:hAnsi="Times New Roman" w:cs="Times New Roman"/>
          <w:lang w:val="da-DK"/>
        </w:rPr>
        <w:t>Som grundlag for opmåling, sø- og landkortlægning</w:t>
      </w:r>
      <w:r w:rsidR="00F43E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og infrastrukturen for stedbestemt information skal energi-,</w:t>
      </w:r>
      <w:r w:rsidR="00F43E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forsynings- og klimaministeren</w:t>
      </w:r>
      <w:r w:rsidR="00F638FF" w:rsidRPr="00E80437">
        <w:rPr>
          <w:rFonts w:ascii="Times New Roman" w:hAnsi="Times New Roman" w:cs="Times New Roman"/>
          <w:lang w:val="da-DK"/>
        </w:rPr>
        <w:t>, i samarbejde med landsstyret,</w:t>
      </w:r>
      <w:r w:rsidRPr="00E80437">
        <w:rPr>
          <w:rFonts w:ascii="Times New Roman" w:hAnsi="Times New Roman" w:cs="Times New Roman"/>
          <w:lang w:val="da-DK"/>
        </w:rPr>
        <w:t xml:space="preserve"> etablere, drive og videreudvikle</w:t>
      </w:r>
      <w:r w:rsidR="00F43E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de nationale geodætiske infrastrukturer for Færøerne.</w:t>
      </w:r>
    </w:p>
    <w:p w14:paraId="368DC122" w14:textId="77777777" w:rsidR="00505BDE" w:rsidRPr="00E80437" w:rsidRDefault="00505BDE" w:rsidP="0031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 xml:space="preserve">Ministeren kan efter forhandling med </w:t>
      </w:r>
      <w:r w:rsidR="00F638FF" w:rsidRPr="00E80437">
        <w:rPr>
          <w:rFonts w:ascii="Times New Roman" w:hAnsi="Times New Roman" w:cs="Times New Roman"/>
          <w:lang w:val="da-DK"/>
        </w:rPr>
        <w:t xml:space="preserve">landsstyret og de </w:t>
      </w:r>
      <w:r w:rsidRPr="00E80437">
        <w:rPr>
          <w:rFonts w:ascii="Times New Roman" w:hAnsi="Times New Roman" w:cs="Times New Roman"/>
          <w:lang w:val="da-DK"/>
        </w:rPr>
        <w:t>berørte offentlige</w:t>
      </w:r>
      <w:r w:rsidR="00F43E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myndigheder og private organisationer fastsætte</w:t>
      </w:r>
      <w:r w:rsidR="00F43E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regler om registrerede positioneringstjenester.</w:t>
      </w:r>
    </w:p>
    <w:p w14:paraId="773703CC" w14:textId="77777777" w:rsidR="00F43E2E" w:rsidRPr="00E80437" w:rsidRDefault="00F43E2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1499B022" w14:textId="7CB8BE10" w:rsidR="00505BDE" w:rsidRPr="00E80437" w:rsidRDefault="00505BDE" w:rsidP="00F4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3. </w:t>
      </w:r>
      <w:r w:rsidRPr="00E80437">
        <w:rPr>
          <w:rFonts w:ascii="Times New Roman" w:hAnsi="Times New Roman" w:cs="Times New Roman"/>
          <w:lang w:val="da-DK"/>
        </w:rPr>
        <w:t>Energi-, forsynings- og klimaministeren kan</w:t>
      </w:r>
      <w:r w:rsidR="00F638FF" w:rsidRPr="00E80437">
        <w:rPr>
          <w:rFonts w:ascii="Times New Roman" w:hAnsi="Times New Roman" w:cs="Times New Roman"/>
          <w:lang w:val="da-DK"/>
        </w:rPr>
        <w:t>, efter forhandling med landsstyret,</w:t>
      </w:r>
      <w:r w:rsidRPr="00E80437">
        <w:rPr>
          <w:rFonts w:ascii="Times New Roman" w:hAnsi="Times New Roman" w:cs="Times New Roman"/>
          <w:lang w:val="da-DK"/>
        </w:rPr>
        <w:t xml:space="preserve"> erhverve</w:t>
      </w:r>
      <w:r w:rsidR="00F43E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arealer til fikspunkter og installationer, som er nødvendige</w:t>
      </w:r>
      <w:r w:rsidR="00F43E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 xml:space="preserve">for de nationale geodætiske infrastrukturer i Færøerne. </w:t>
      </w:r>
      <w:r w:rsidR="0061571D" w:rsidRPr="00E80437">
        <w:rPr>
          <w:rFonts w:ascii="Times New Roman" w:hAnsi="Times New Roman" w:cs="Times New Roman"/>
          <w:lang w:val="da-DK"/>
        </w:rPr>
        <w:t>Ministeren kan erhverve en ejendomsret</w:t>
      </w:r>
      <w:r w:rsidR="00BC31A4" w:rsidRPr="00E80437">
        <w:rPr>
          <w:rFonts w:ascii="Times New Roman" w:hAnsi="Times New Roman" w:cs="Times New Roman"/>
          <w:lang w:val="da-DK"/>
        </w:rPr>
        <w:t xml:space="preserve"> eller en brugsret</w:t>
      </w:r>
      <w:r w:rsidR="0061571D" w:rsidRPr="00E80437">
        <w:rPr>
          <w:rFonts w:ascii="Times New Roman" w:hAnsi="Times New Roman" w:cs="Times New Roman"/>
          <w:lang w:val="da-DK"/>
        </w:rPr>
        <w:t xml:space="preserve"> til arealet</w:t>
      </w:r>
      <w:r w:rsidRPr="00E80437">
        <w:rPr>
          <w:rFonts w:ascii="Times New Roman" w:hAnsi="Times New Roman" w:cs="Times New Roman"/>
          <w:lang w:val="da-DK"/>
        </w:rPr>
        <w:t>.</w:t>
      </w:r>
      <w:r w:rsidR="008513AF" w:rsidRPr="00E80437">
        <w:rPr>
          <w:rFonts w:ascii="Times New Roman" w:hAnsi="Times New Roman" w:cs="Times New Roman"/>
          <w:lang w:val="da-DK"/>
        </w:rPr>
        <w:t xml:space="preserve"> </w:t>
      </w:r>
    </w:p>
    <w:p w14:paraId="6706C81D" w14:textId="77777777" w:rsidR="00505BDE" w:rsidRPr="00E80437" w:rsidRDefault="00505BDE" w:rsidP="002F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Stk. 2</w:t>
      </w:r>
      <w:r w:rsidR="00F638FF" w:rsidRPr="00E80437">
        <w:rPr>
          <w:rFonts w:ascii="Times New Roman" w:hAnsi="Times New Roman" w:cs="Times New Roman"/>
          <w:i/>
          <w:iCs/>
          <w:lang w:val="da-DK"/>
        </w:rPr>
        <w:t>-3</w:t>
      </w:r>
      <w:r w:rsidRPr="00E80437">
        <w:rPr>
          <w:rFonts w:ascii="Times New Roman" w:hAnsi="Times New Roman" w:cs="Times New Roman"/>
          <w:i/>
          <w:iCs/>
          <w:lang w:val="da-DK"/>
        </w:rPr>
        <w:t xml:space="preserve">. </w:t>
      </w:r>
      <w:r w:rsidR="00D26491" w:rsidRPr="00E80437">
        <w:rPr>
          <w:rFonts w:ascii="Times New Roman" w:hAnsi="Times New Roman" w:cs="Times New Roman"/>
          <w:lang w:val="da-DK"/>
        </w:rPr>
        <w:t>(S</w:t>
      </w:r>
      <w:r w:rsidR="00F638FF" w:rsidRPr="00E80437">
        <w:rPr>
          <w:rFonts w:ascii="Times New Roman" w:hAnsi="Times New Roman" w:cs="Times New Roman"/>
          <w:lang w:val="da-DK"/>
        </w:rPr>
        <w:t xml:space="preserve">ættes ikke i kraft) </w:t>
      </w:r>
    </w:p>
    <w:p w14:paraId="0A37F07B" w14:textId="77777777" w:rsidR="00F43E2E" w:rsidRPr="00E80437" w:rsidRDefault="00F43E2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1F116066" w14:textId="77777777" w:rsidR="00F43E2E" w:rsidRPr="00E80437" w:rsidRDefault="00F43E2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78ABE7FE" w14:textId="77777777" w:rsidR="00505BDE" w:rsidRPr="00E80437" w:rsidRDefault="00505BDE" w:rsidP="005C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3</w:t>
      </w:r>
    </w:p>
    <w:p w14:paraId="75EFEB4A" w14:textId="77777777" w:rsidR="005C5ED6" w:rsidRPr="00E80437" w:rsidRDefault="005C5ED6" w:rsidP="005C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</w:p>
    <w:p w14:paraId="10226501" w14:textId="77777777" w:rsidR="00505BDE" w:rsidRPr="00E80437" w:rsidRDefault="00505BDE" w:rsidP="005C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Landkortlægning</w:t>
      </w:r>
    </w:p>
    <w:p w14:paraId="1289993A" w14:textId="77777777" w:rsidR="005C5ED6" w:rsidRPr="00E80437" w:rsidRDefault="005C5ED6" w:rsidP="005C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</w:p>
    <w:p w14:paraId="43C812F2" w14:textId="5721D518" w:rsidR="00505BDE" w:rsidRPr="00E80437" w:rsidRDefault="00505BDE" w:rsidP="005C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4. </w:t>
      </w:r>
      <w:r w:rsidRPr="00E80437">
        <w:rPr>
          <w:rFonts w:ascii="Times New Roman" w:hAnsi="Times New Roman" w:cs="Times New Roman"/>
          <w:lang w:val="da-DK"/>
        </w:rPr>
        <w:t>Energi-, forsynings- og klimaministeren varetager</w:t>
      </w:r>
      <w:r w:rsidR="005C5ED6" w:rsidRPr="00E80437">
        <w:rPr>
          <w:rFonts w:ascii="Times New Roman" w:hAnsi="Times New Roman" w:cs="Times New Roman"/>
          <w:lang w:val="da-DK"/>
        </w:rPr>
        <w:t xml:space="preserve">, i samarbejde med landsstyret, </w:t>
      </w:r>
      <w:r w:rsidRPr="00E80437">
        <w:rPr>
          <w:rFonts w:ascii="Times New Roman" w:hAnsi="Times New Roman" w:cs="Times New Roman"/>
          <w:lang w:val="da-DK"/>
        </w:rPr>
        <w:t>landkortlægningen af Færøerne og</w:t>
      </w:r>
      <w:r w:rsidR="005C5ED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etablering, drift og videreudvikling af de til kortlægningen</w:t>
      </w:r>
      <w:r w:rsidR="005C5ED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hørende data, registre og kortværk.</w:t>
      </w:r>
    </w:p>
    <w:p w14:paraId="6D8BB5B0" w14:textId="77777777" w:rsidR="00505BDE" w:rsidRPr="00E80437" w:rsidRDefault="00505BDE" w:rsidP="005C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 xml:space="preserve">Ministeren kan efter forhandling med </w:t>
      </w:r>
      <w:r w:rsidR="004471E1" w:rsidRPr="00E80437">
        <w:rPr>
          <w:rFonts w:ascii="Times New Roman" w:hAnsi="Times New Roman" w:cs="Times New Roman"/>
          <w:lang w:val="da-DK"/>
        </w:rPr>
        <w:t xml:space="preserve">landsstyret og de </w:t>
      </w:r>
      <w:r w:rsidRPr="00E80437">
        <w:rPr>
          <w:rFonts w:ascii="Times New Roman" w:hAnsi="Times New Roman" w:cs="Times New Roman"/>
          <w:lang w:val="da-DK"/>
        </w:rPr>
        <w:t>berørte myndigheder</w:t>
      </w:r>
      <w:r w:rsidR="005C5ED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fastsætte regler om de til kortlægningen hørende</w:t>
      </w:r>
      <w:r w:rsidR="005C5ED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registre, herunder om myndigheders</w:t>
      </w:r>
      <w:r w:rsidR="00EA602E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indberetning til disse</w:t>
      </w:r>
      <w:r w:rsidR="005C5ED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registre, hvordan indberetning skal finde sted, og hvilket</w:t>
      </w:r>
      <w:r w:rsidR="005C5ED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format data skal have.</w:t>
      </w:r>
    </w:p>
    <w:p w14:paraId="23C610BC" w14:textId="77777777" w:rsidR="005C5ED6" w:rsidRPr="00E80437" w:rsidRDefault="005C5ED6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007CB014" w14:textId="77777777" w:rsidR="005C5ED6" w:rsidRPr="00E80437" w:rsidRDefault="005C5ED6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4A7B9015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da-DK"/>
        </w:rPr>
      </w:pPr>
      <w:r w:rsidRPr="00E80437">
        <w:rPr>
          <w:rFonts w:ascii="Times New Roman" w:hAnsi="Times New Roman" w:cs="Times New Roman"/>
          <w:b/>
          <w:lang w:val="da-DK"/>
        </w:rPr>
        <w:lastRenderedPageBreak/>
        <w:t>Kapitel 4</w:t>
      </w:r>
    </w:p>
    <w:p w14:paraId="015364E7" w14:textId="77777777" w:rsidR="00CE4736" w:rsidRPr="00E80437" w:rsidRDefault="00CE4736" w:rsidP="00CE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</w:p>
    <w:p w14:paraId="7752A6BD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Søkortlægning, opmåling og eneret til fremstilling af søkort</w:t>
      </w:r>
    </w:p>
    <w:p w14:paraId="38D3A30A" w14:textId="77777777" w:rsidR="00CE4736" w:rsidRPr="00E80437" w:rsidRDefault="00CE4736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a-DK"/>
        </w:rPr>
      </w:pPr>
    </w:p>
    <w:p w14:paraId="2A2277BF" w14:textId="65877A9D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5. </w:t>
      </w:r>
      <w:r w:rsidRPr="00E80437">
        <w:rPr>
          <w:rFonts w:ascii="Times New Roman" w:hAnsi="Times New Roman" w:cs="Times New Roman"/>
          <w:lang w:val="da-DK"/>
        </w:rPr>
        <w:t>Energi-, forsynings- og klimaministeren varetager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="00F00566" w:rsidRPr="00E80437">
        <w:rPr>
          <w:rFonts w:ascii="Times New Roman" w:hAnsi="Times New Roman" w:cs="Times New Roman"/>
          <w:lang w:val="da-DK"/>
        </w:rPr>
        <w:t xml:space="preserve">i samarbejde med landsstyret, </w:t>
      </w:r>
      <w:r w:rsidRPr="00E80437">
        <w:rPr>
          <w:rFonts w:ascii="Times New Roman" w:hAnsi="Times New Roman" w:cs="Times New Roman"/>
          <w:lang w:val="da-DK"/>
        </w:rPr>
        <w:t>kortlægningen af farvandene omkring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Færøerne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og etablering, drift og videreudvikling af de til</w:t>
      </w:r>
      <w:r w:rsidR="00BF3818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kortlægningen hørende data, registre og kortværk.</w:t>
      </w:r>
    </w:p>
    <w:p w14:paraId="0758AE4F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>Ministeren har eneret til fremstilling af søkort.</w:t>
      </w:r>
    </w:p>
    <w:p w14:paraId="7023D0F5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3. </w:t>
      </w:r>
      <w:r w:rsidRPr="00E80437">
        <w:rPr>
          <w:rFonts w:ascii="Times New Roman" w:hAnsi="Times New Roman" w:cs="Times New Roman"/>
          <w:lang w:val="da-DK"/>
        </w:rPr>
        <w:t xml:space="preserve">Ministeren kan efter forhandling med </w:t>
      </w:r>
      <w:r w:rsidR="00F00566" w:rsidRPr="00E80437">
        <w:rPr>
          <w:rFonts w:ascii="Times New Roman" w:hAnsi="Times New Roman" w:cs="Times New Roman"/>
          <w:lang w:val="da-DK"/>
        </w:rPr>
        <w:t xml:space="preserve">landsstyret og de </w:t>
      </w:r>
      <w:r w:rsidRPr="00E80437">
        <w:rPr>
          <w:rFonts w:ascii="Times New Roman" w:hAnsi="Times New Roman" w:cs="Times New Roman"/>
          <w:lang w:val="da-DK"/>
        </w:rPr>
        <w:t>berørte myndigheder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fastsætte regler om de til kortlægningen hørende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registre, herunder om myndigheders indberetning til disse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registre, hvordan indberetning skal finde sted, og hvilket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format data skal have.</w:t>
      </w:r>
    </w:p>
    <w:p w14:paraId="2914330D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4. </w:t>
      </w:r>
      <w:r w:rsidRPr="00E80437">
        <w:rPr>
          <w:rFonts w:ascii="Times New Roman" w:hAnsi="Times New Roman" w:cs="Times New Roman"/>
          <w:lang w:val="da-DK"/>
        </w:rPr>
        <w:t>Ministeren kan</w:t>
      </w:r>
      <w:r w:rsidR="00F8538A" w:rsidRPr="00E80437">
        <w:rPr>
          <w:rFonts w:ascii="Times New Roman" w:hAnsi="Times New Roman" w:cs="Times New Roman"/>
          <w:lang w:val="da-DK"/>
        </w:rPr>
        <w:t>,</w:t>
      </w:r>
      <w:r w:rsidRPr="00E80437">
        <w:rPr>
          <w:rFonts w:ascii="Times New Roman" w:hAnsi="Times New Roman" w:cs="Times New Roman"/>
          <w:lang w:val="da-DK"/>
        </w:rPr>
        <w:t xml:space="preserve"> </w:t>
      </w:r>
      <w:r w:rsidR="00F8538A" w:rsidRPr="00E80437">
        <w:rPr>
          <w:rFonts w:ascii="Times New Roman" w:hAnsi="Times New Roman" w:cs="Times New Roman"/>
          <w:lang w:val="da-DK"/>
        </w:rPr>
        <w:t xml:space="preserve">efter forhandling med landsstyret, </w:t>
      </w:r>
      <w:r w:rsidRPr="00E80437">
        <w:rPr>
          <w:rFonts w:ascii="Times New Roman" w:hAnsi="Times New Roman" w:cs="Times New Roman"/>
          <w:lang w:val="da-DK"/>
        </w:rPr>
        <w:t>fastsætte regler om, at den, der udfører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aktiviteter i farvandene omkring Færøerne skal indberette data og tegninger over området,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der er omfattet af aktiviteten, til ministeren</w:t>
      </w:r>
      <w:r w:rsidR="00F8538A" w:rsidRPr="00E80437">
        <w:rPr>
          <w:rFonts w:ascii="Times New Roman" w:hAnsi="Times New Roman" w:cs="Times New Roman"/>
          <w:lang w:val="da-DK"/>
        </w:rPr>
        <w:t xml:space="preserve"> og landsstyret</w:t>
      </w:r>
      <w:r w:rsidRPr="00E80437">
        <w:rPr>
          <w:rFonts w:ascii="Times New Roman" w:hAnsi="Times New Roman" w:cs="Times New Roman"/>
          <w:lang w:val="da-DK"/>
        </w:rPr>
        <w:t>. Ministeren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kan endvidere</w:t>
      </w:r>
      <w:r w:rsidR="00F8538A" w:rsidRPr="00E80437">
        <w:rPr>
          <w:rFonts w:ascii="Times New Roman" w:hAnsi="Times New Roman" w:cs="Times New Roman"/>
          <w:lang w:val="da-DK"/>
        </w:rPr>
        <w:t xml:space="preserve">, efter forhandling med landsstyret, </w:t>
      </w:r>
      <w:r w:rsidRPr="00E80437">
        <w:rPr>
          <w:rFonts w:ascii="Times New Roman" w:hAnsi="Times New Roman" w:cs="Times New Roman"/>
          <w:lang w:val="da-DK"/>
        </w:rPr>
        <w:t>fastsætte regler om, hvordan indberetningen</w:t>
      </w:r>
      <w:r w:rsidR="00155E68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skal finde sted, og hvilket format data skal have.</w:t>
      </w:r>
    </w:p>
    <w:p w14:paraId="06F750DE" w14:textId="77777777" w:rsidR="00CE4736" w:rsidRPr="00E80437" w:rsidRDefault="00CE4736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58E611A4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6. </w:t>
      </w:r>
      <w:r w:rsidRPr="00E80437">
        <w:rPr>
          <w:rFonts w:ascii="Times New Roman" w:hAnsi="Times New Roman" w:cs="Times New Roman"/>
          <w:lang w:val="da-DK"/>
        </w:rPr>
        <w:t>Som led i kortlægningen af farvandene omkring Færøerne gennemfører energi-, forsynings-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og klimaministeren i samarbejde med Forsvarsministeriet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="00F8538A" w:rsidRPr="00E80437">
        <w:rPr>
          <w:rFonts w:ascii="Times New Roman" w:hAnsi="Times New Roman" w:cs="Times New Roman"/>
          <w:lang w:val="da-DK"/>
        </w:rPr>
        <w:t xml:space="preserve">og landsstyret </w:t>
      </w:r>
      <w:r w:rsidRPr="00E80437">
        <w:rPr>
          <w:rFonts w:ascii="Times New Roman" w:hAnsi="Times New Roman" w:cs="Times New Roman"/>
          <w:lang w:val="da-DK"/>
        </w:rPr>
        <w:t>søopmåling heraf.</w:t>
      </w:r>
    </w:p>
    <w:p w14:paraId="0D3F94E0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>Ministeren kan efter indhentning af udtalelse fra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="00F8538A" w:rsidRPr="00E80437">
        <w:rPr>
          <w:rFonts w:ascii="Times New Roman" w:hAnsi="Times New Roman" w:cs="Times New Roman"/>
          <w:lang w:val="da-DK"/>
        </w:rPr>
        <w:t xml:space="preserve">landsstyret og </w:t>
      </w:r>
      <w:r w:rsidRPr="00E80437">
        <w:rPr>
          <w:rFonts w:ascii="Times New Roman" w:hAnsi="Times New Roman" w:cs="Times New Roman"/>
          <w:lang w:val="da-DK"/>
        </w:rPr>
        <w:t>Forsvarsministeriet bemyndige andre til på ministerens vegne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at gennemføre søopmåling efter stk. 1.</w:t>
      </w:r>
    </w:p>
    <w:p w14:paraId="5B3F161D" w14:textId="77777777" w:rsidR="004C4729" w:rsidRPr="00E80437" w:rsidRDefault="004C4729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da-DK"/>
        </w:rPr>
      </w:pPr>
    </w:p>
    <w:p w14:paraId="1E402DFB" w14:textId="0209FC2A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7. </w:t>
      </w:r>
      <w:r w:rsidRPr="00E80437">
        <w:rPr>
          <w:rFonts w:ascii="Times New Roman" w:hAnsi="Times New Roman" w:cs="Times New Roman"/>
          <w:lang w:val="da-DK"/>
        </w:rPr>
        <w:t>Før søopmåling til andre formål end fremstilling af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søkort må foretages i farvandene omkring Færøerne</w:t>
      </w:r>
      <w:r w:rsidR="00FC0529" w:rsidRPr="00E80437">
        <w:rPr>
          <w:rFonts w:ascii="Times New Roman" w:hAnsi="Times New Roman" w:cs="Times New Roman"/>
          <w:lang w:val="da-DK"/>
        </w:rPr>
        <w:t>,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skal der indhentes tilladelse hertil hos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energi-, forsynings- og klimaministeren. Til brug for ministerens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afgørelse, om der kan gives tilladelse, skal ministeren</w:t>
      </w:r>
      <w:r w:rsidR="00184F8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 xml:space="preserve">indhente en udtalelse fra </w:t>
      </w:r>
      <w:r w:rsidR="00F8538A" w:rsidRPr="00E80437">
        <w:rPr>
          <w:rFonts w:ascii="Times New Roman" w:hAnsi="Times New Roman" w:cs="Times New Roman"/>
          <w:lang w:val="da-DK"/>
        </w:rPr>
        <w:t xml:space="preserve">landsstyret og </w:t>
      </w:r>
      <w:r w:rsidRPr="00E80437">
        <w:rPr>
          <w:rFonts w:ascii="Times New Roman" w:hAnsi="Times New Roman" w:cs="Times New Roman"/>
          <w:lang w:val="da-DK"/>
        </w:rPr>
        <w:t>Forsvarsministeriet.</w:t>
      </w:r>
    </w:p>
    <w:p w14:paraId="1F30A8B0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>Når opmålingen er afsluttet, skal kopi af alle opmålingsdata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indberettes til ministeren</w:t>
      </w:r>
      <w:r w:rsidR="00F8538A" w:rsidRPr="00E80437">
        <w:rPr>
          <w:rFonts w:ascii="Times New Roman" w:hAnsi="Times New Roman" w:cs="Times New Roman"/>
          <w:lang w:val="da-DK"/>
        </w:rPr>
        <w:t xml:space="preserve"> og landsstyret</w:t>
      </w:r>
      <w:r w:rsidRPr="00E80437">
        <w:rPr>
          <w:rFonts w:ascii="Times New Roman" w:hAnsi="Times New Roman" w:cs="Times New Roman"/>
          <w:lang w:val="da-DK"/>
        </w:rPr>
        <w:t>.</w:t>
      </w:r>
    </w:p>
    <w:p w14:paraId="28C42BC0" w14:textId="77777777" w:rsidR="00505BDE" w:rsidRPr="00E80437" w:rsidRDefault="00505BDE" w:rsidP="00CE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3. </w:t>
      </w:r>
      <w:r w:rsidRPr="00E80437">
        <w:rPr>
          <w:rFonts w:ascii="Times New Roman" w:hAnsi="Times New Roman" w:cs="Times New Roman"/>
          <w:lang w:val="da-DK"/>
        </w:rPr>
        <w:t>Ministeren kan</w:t>
      </w:r>
      <w:r w:rsidR="00F8538A" w:rsidRPr="00E80437">
        <w:rPr>
          <w:rFonts w:ascii="Times New Roman" w:hAnsi="Times New Roman" w:cs="Times New Roman"/>
          <w:lang w:val="da-DK"/>
        </w:rPr>
        <w:t xml:space="preserve">, efter forhandling med landsstyret, </w:t>
      </w:r>
      <w:r w:rsidRPr="00E80437">
        <w:rPr>
          <w:rFonts w:ascii="Times New Roman" w:hAnsi="Times New Roman" w:cs="Times New Roman"/>
          <w:lang w:val="da-DK"/>
        </w:rPr>
        <w:t>fastsætte regler om ansøgningens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udformning og om vilkår, der knytter sig til tilladelsen. Ministeren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kan tillige</w:t>
      </w:r>
      <w:r w:rsidR="00F8538A" w:rsidRPr="00E80437">
        <w:rPr>
          <w:rFonts w:ascii="Times New Roman" w:hAnsi="Times New Roman" w:cs="Times New Roman"/>
          <w:lang w:val="da-DK"/>
        </w:rPr>
        <w:t xml:space="preserve">, efter forhandling med landsstyret, </w:t>
      </w:r>
      <w:r w:rsidRPr="00E80437">
        <w:rPr>
          <w:rFonts w:ascii="Times New Roman" w:hAnsi="Times New Roman" w:cs="Times New Roman"/>
          <w:lang w:val="da-DK"/>
        </w:rPr>
        <w:t>fastsætte regler om, hvordan indberetning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skal finde sted, og hvilket format opmålingsdata efter</w:t>
      </w:r>
      <w:r w:rsidR="00CE4736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stk. 2 skal have.</w:t>
      </w:r>
    </w:p>
    <w:p w14:paraId="08CF26FE" w14:textId="77777777" w:rsidR="00CE4736" w:rsidRPr="00E80437" w:rsidRDefault="00CE4736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0E178145" w14:textId="77777777" w:rsidR="00CE4736" w:rsidRPr="00E80437" w:rsidRDefault="00CE4736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36C6E0E0" w14:textId="77777777" w:rsidR="00505BDE" w:rsidRPr="00E80437" w:rsidRDefault="00505BDE" w:rsidP="000B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5</w:t>
      </w:r>
    </w:p>
    <w:p w14:paraId="06ADBCAF" w14:textId="77777777" w:rsidR="000B1871" w:rsidRPr="00E80437" w:rsidRDefault="000B1871" w:rsidP="000B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</w:p>
    <w:p w14:paraId="522C27BE" w14:textId="77777777" w:rsidR="00505BDE" w:rsidRPr="00E80437" w:rsidRDefault="00505BDE" w:rsidP="000B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Infrastruktur for stedbestemt information</w:t>
      </w:r>
    </w:p>
    <w:p w14:paraId="02FD7746" w14:textId="77777777" w:rsidR="000B1871" w:rsidRPr="00E80437" w:rsidRDefault="000B1871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a-DK"/>
        </w:rPr>
      </w:pPr>
    </w:p>
    <w:p w14:paraId="50D56456" w14:textId="77777777" w:rsidR="00505BDE" w:rsidRPr="00E80437" w:rsidRDefault="0050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>§</w:t>
      </w:r>
      <w:r w:rsidR="00D122AB" w:rsidRPr="00E80437">
        <w:rPr>
          <w:rFonts w:ascii="Times New Roman" w:hAnsi="Times New Roman" w:cs="Times New Roman"/>
          <w:b/>
          <w:bCs/>
          <w:lang w:val="da-DK"/>
        </w:rPr>
        <w:t>§</w:t>
      </w:r>
      <w:r w:rsidRPr="00E80437">
        <w:rPr>
          <w:rFonts w:ascii="Times New Roman" w:hAnsi="Times New Roman" w:cs="Times New Roman"/>
          <w:b/>
          <w:bCs/>
          <w:lang w:val="da-DK"/>
        </w:rPr>
        <w:t xml:space="preserve"> 8</w:t>
      </w:r>
      <w:r w:rsidR="00D122AB" w:rsidRPr="00E80437">
        <w:rPr>
          <w:rFonts w:ascii="Times New Roman" w:hAnsi="Times New Roman" w:cs="Times New Roman"/>
          <w:b/>
          <w:bCs/>
          <w:lang w:val="da-DK"/>
        </w:rPr>
        <w:t xml:space="preserve">-10. </w:t>
      </w:r>
      <w:r w:rsidR="00D122AB" w:rsidRPr="00E80437">
        <w:rPr>
          <w:rFonts w:ascii="Times New Roman" w:hAnsi="Times New Roman" w:cs="Times New Roman"/>
          <w:lang w:val="da-DK"/>
        </w:rPr>
        <w:t>(Sættes ikke i kraft)</w:t>
      </w:r>
      <w:r w:rsidR="00D122AB" w:rsidRPr="00E80437">
        <w:rPr>
          <w:rFonts w:ascii="Times New Roman" w:hAnsi="Times New Roman" w:cs="Times New Roman"/>
          <w:b/>
          <w:bCs/>
          <w:lang w:val="da-DK"/>
        </w:rPr>
        <w:t xml:space="preserve"> </w:t>
      </w:r>
      <w:r w:rsidRPr="00E80437">
        <w:rPr>
          <w:rFonts w:ascii="Times New Roman" w:hAnsi="Times New Roman" w:cs="Times New Roman"/>
          <w:b/>
          <w:bCs/>
          <w:lang w:val="da-DK"/>
        </w:rPr>
        <w:t xml:space="preserve"> </w:t>
      </w:r>
    </w:p>
    <w:p w14:paraId="25772205" w14:textId="77777777" w:rsidR="00D122AB" w:rsidRDefault="00D122AB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7C34B523" w14:textId="77777777" w:rsidR="00C033E4" w:rsidRPr="00E80437" w:rsidRDefault="00C033E4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6660DE13" w14:textId="77777777" w:rsidR="00505BDE" w:rsidRPr="00E80437" w:rsidRDefault="00505BDE" w:rsidP="008C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6</w:t>
      </w:r>
    </w:p>
    <w:p w14:paraId="2D346AF3" w14:textId="77777777" w:rsidR="008C1274" w:rsidRPr="00E80437" w:rsidRDefault="008C1274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4EF7C345" w14:textId="77777777" w:rsidR="00505BDE" w:rsidRPr="00E80437" w:rsidRDefault="00505BDE" w:rsidP="008C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Samordning og koordination</w:t>
      </w:r>
    </w:p>
    <w:p w14:paraId="120B037D" w14:textId="77777777" w:rsidR="008C1274" w:rsidRPr="00E80437" w:rsidRDefault="008C1274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a-DK"/>
        </w:rPr>
      </w:pPr>
    </w:p>
    <w:p w14:paraId="4B918895" w14:textId="77777777" w:rsidR="00505BDE" w:rsidRPr="00E80437" w:rsidRDefault="00505BDE" w:rsidP="00FA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11. </w:t>
      </w:r>
      <w:r w:rsidRPr="00E80437">
        <w:rPr>
          <w:rFonts w:ascii="Times New Roman" w:hAnsi="Times New Roman" w:cs="Times New Roman"/>
          <w:lang w:val="da-DK"/>
        </w:rPr>
        <w:t>Energi-, forsynings- og klimaministeren har</w:t>
      </w:r>
      <w:r w:rsidR="00DE09D3" w:rsidRPr="00E80437">
        <w:rPr>
          <w:rFonts w:ascii="Times New Roman" w:hAnsi="Times New Roman" w:cs="Times New Roman"/>
          <w:lang w:val="da-DK"/>
        </w:rPr>
        <w:t xml:space="preserve">, i samarbejde med landsstyret, </w:t>
      </w:r>
      <w:r w:rsidRPr="00E80437">
        <w:rPr>
          <w:rFonts w:ascii="Times New Roman" w:hAnsi="Times New Roman" w:cs="Times New Roman"/>
          <w:lang w:val="da-DK"/>
        </w:rPr>
        <w:t>ansvaret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for koordinationen af offentlige opgaver omfattet af kapitel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2-</w:t>
      </w:r>
      <w:r w:rsidR="00967BDC" w:rsidRPr="00E80437">
        <w:rPr>
          <w:rFonts w:ascii="Times New Roman" w:hAnsi="Times New Roman" w:cs="Times New Roman"/>
          <w:lang w:val="da-DK"/>
        </w:rPr>
        <w:t>4</w:t>
      </w:r>
      <w:r w:rsidRPr="00E80437">
        <w:rPr>
          <w:rFonts w:ascii="Times New Roman" w:hAnsi="Times New Roman" w:cs="Times New Roman"/>
          <w:lang w:val="da-DK"/>
        </w:rPr>
        <w:t>, herunder af offentlig opmåling, kortlægning og anden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offentlig</w:t>
      </w:r>
      <w:r w:rsidR="00E75EE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registrering af stedbestemte informationer. Ministeren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kan indgå i tværoffentlige samarbejder til varetagelsen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 xml:space="preserve">af </w:t>
      </w:r>
      <w:r w:rsidR="00B17562" w:rsidRPr="00E80437">
        <w:rPr>
          <w:rFonts w:ascii="Times New Roman" w:hAnsi="Times New Roman" w:cs="Times New Roman"/>
          <w:lang w:val="da-DK"/>
        </w:rPr>
        <w:t>d</w:t>
      </w:r>
      <w:r w:rsidRPr="00E80437">
        <w:rPr>
          <w:rFonts w:ascii="Times New Roman" w:hAnsi="Times New Roman" w:cs="Times New Roman"/>
          <w:lang w:val="da-DK"/>
        </w:rPr>
        <w:t>isse opmålings-, kortlægnings- og registreringsopgaver.</w:t>
      </w:r>
    </w:p>
    <w:p w14:paraId="2931A27C" w14:textId="77777777" w:rsidR="00505BDE" w:rsidRPr="00E80437" w:rsidRDefault="00505BDE" w:rsidP="00FA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 xml:space="preserve">Ministeren kan efter forhandling med </w:t>
      </w:r>
      <w:r w:rsidR="004F2B8F" w:rsidRPr="00E80437">
        <w:rPr>
          <w:rFonts w:ascii="Times New Roman" w:hAnsi="Times New Roman" w:cs="Times New Roman"/>
          <w:lang w:val="da-DK"/>
        </w:rPr>
        <w:t xml:space="preserve">landsstyret og de </w:t>
      </w:r>
      <w:r w:rsidRPr="00E80437">
        <w:rPr>
          <w:rFonts w:ascii="Times New Roman" w:hAnsi="Times New Roman" w:cs="Times New Roman"/>
          <w:lang w:val="da-DK"/>
        </w:rPr>
        <w:t>berørte myndigheder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 xml:space="preserve">og internationale og private </w:t>
      </w:r>
      <w:r w:rsidR="00B17562" w:rsidRPr="00E80437">
        <w:rPr>
          <w:rFonts w:ascii="Times New Roman" w:hAnsi="Times New Roman" w:cs="Times New Roman"/>
          <w:lang w:val="da-DK"/>
        </w:rPr>
        <w:t>o</w:t>
      </w:r>
      <w:r w:rsidRPr="00E80437">
        <w:rPr>
          <w:rFonts w:ascii="Times New Roman" w:hAnsi="Times New Roman" w:cs="Times New Roman"/>
          <w:lang w:val="da-DK"/>
        </w:rPr>
        <w:t>rganisationer fastsætte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regler om standarder og normer for gennemførelsen af offentlig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opmåling, kortlægning og anden offentlig registrering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af stedbestemte informationer.</w:t>
      </w:r>
    </w:p>
    <w:p w14:paraId="7033272A" w14:textId="77777777" w:rsidR="00505BDE" w:rsidRPr="00E80437" w:rsidRDefault="00505BDE" w:rsidP="00FA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3. </w:t>
      </w:r>
      <w:r w:rsidRPr="00E80437">
        <w:rPr>
          <w:rFonts w:ascii="Times New Roman" w:hAnsi="Times New Roman" w:cs="Times New Roman"/>
          <w:lang w:val="da-DK"/>
        </w:rPr>
        <w:t>Offentlige myndigheder og institutioner og koncessionerede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selskaber skal efter anmodning give ministeren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="00245DAB" w:rsidRPr="00E80437">
        <w:rPr>
          <w:rFonts w:ascii="Times New Roman" w:hAnsi="Times New Roman" w:cs="Times New Roman"/>
          <w:lang w:val="da-DK"/>
        </w:rPr>
        <w:t xml:space="preserve">og landsstyret </w:t>
      </w:r>
      <w:r w:rsidRPr="00E80437">
        <w:rPr>
          <w:rFonts w:ascii="Times New Roman" w:hAnsi="Times New Roman" w:cs="Times New Roman"/>
          <w:lang w:val="da-DK"/>
        </w:rPr>
        <w:t>oplysning om igangværende og påtænkte aktiviteter inden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for opmåling, kortlægning og anden registrering af stedbestemte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informationer.</w:t>
      </w:r>
    </w:p>
    <w:p w14:paraId="75D66A5F" w14:textId="3DBBC169" w:rsidR="000E521A" w:rsidRDefault="000E521A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66F7BF92" w14:textId="77777777" w:rsidR="000E521A" w:rsidRPr="00E80437" w:rsidRDefault="000E521A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031304DE" w14:textId="77777777" w:rsidR="00505BDE" w:rsidRPr="00E80437" w:rsidRDefault="00505BDE" w:rsidP="00B1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7</w:t>
      </w:r>
    </w:p>
    <w:p w14:paraId="0BAE70D9" w14:textId="77777777" w:rsidR="00B17562" w:rsidRPr="00E80437" w:rsidRDefault="00B17562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3E2BF127" w14:textId="77777777" w:rsidR="00505BDE" w:rsidRPr="00E80437" w:rsidRDefault="00505BDE" w:rsidP="00B1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Distribution af data, adgang til data og betalingsregler</w:t>
      </w:r>
    </w:p>
    <w:p w14:paraId="36CF381B" w14:textId="77777777" w:rsidR="00B17562" w:rsidRPr="00E80437" w:rsidRDefault="00B17562" w:rsidP="00B1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da-DK"/>
        </w:rPr>
      </w:pPr>
    </w:p>
    <w:p w14:paraId="46A83149" w14:textId="77777777" w:rsidR="00505BDE" w:rsidRPr="00E80437" w:rsidRDefault="00505BDE" w:rsidP="00B1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12. </w:t>
      </w:r>
      <w:r w:rsidRPr="00E80437">
        <w:rPr>
          <w:rFonts w:ascii="Times New Roman" w:hAnsi="Times New Roman" w:cs="Times New Roman"/>
          <w:lang w:val="da-DK"/>
        </w:rPr>
        <w:t>Energi-, forsynings- og klimaministeren beslutter</w:t>
      </w:r>
      <w:r w:rsidR="003F3D7A" w:rsidRPr="00E80437">
        <w:rPr>
          <w:rFonts w:ascii="Times New Roman" w:hAnsi="Times New Roman" w:cs="Times New Roman"/>
          <w:lang w:val="da-DK"/>
        </w:rPr>
        <w:t>, efter forhandling med landsstyret,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hvilke af de data, registre, kortværk og ydelser, som er omfattet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af lovens anvendelsesområde, der kan udbydes til salg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og fastsætter reglerne for betaling herfor.</w:t>
      </w:r>
    </w:p>
    <w:p w14:paraId="3D779051" w14:textId="77777777" w:rsidR="00B17562" w:rsidRPr="00E80437" w:rsidRDefault="00B17562" w:rsidP="00B1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2EE84240" w14:textId="7933F1BB" w:rsidR="00505BDE" w:rsidRPr="00E80437" w:rsidRDefault="00505BDE" w:rsidP="0046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13. </w:t>
      </w:r>
      <w:r w:rsidRPr="00E80437">
        <w:rPr>
          <w:rFonts w:ascii="Times New Roman" w:hAnsi="Times New Roman" w:cs="Times New Roman"/>
          <w:lang w:val="da-DK"/>
        </w:rPr>
        <w:t>Energi-, forsynings- og klimaministeren beslutter,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="003F3D7A" w:rsidRPr="00E80437">
        <w:rPr>
          <w:rFonts w:ascii="Times New Roman" w:hAnsi="Times New Roman" w:cs="Times New Roman"/>
          <w:lang w:val="da-DK"/>
        </w:rPr>
        <w:t xml:space="preserve">efter forhandling med landsstyret, </w:t>
      </w:r>
      <w:r w:rsidRPr="00E80437">
        <w:rPr>
          <w:rFonts w:ascii="Times New Roman" w:hAnsi="Times New Roman" w:cs="Times New Roman"/>
          <w:lang w:val="da-DK"/>
        </w:rPr>
        <w:t>hvilke af de data, registre og kortværk, som er omfattet af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lovens anvendelsesområde, der kan anvendes frit af andre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 xml:space="preserve">offentlige myndigheder, </w:t>
      </w:r>
      <w:r w:rsidR="00B17562" w:rsidRPr="00E80437">
        <w:rPr>
          <w:rFonts w:ascii="Times New Roman" w:hAnsi="Times New Roman" w:cs="Times New Roman"/>
          <w:lang w:val="da-DK"/>
        </w:rPr>
        <w:t>v</w:t>
      </w:r>
      <w:r w:rsidRPr="00E80437">
        <w:rPr>
          <w:rFonts w:ascii="Times New Roman" w:hAnsi="Times New Roman" w:cs="Times New Roman"/>
          <w:lang w:val="da-DK"/>
        </w:rPr>
        <w:t>irksomheder og borgere, og beslutter,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 xml:space="preserve">hvorledes disse </w:t>
      </w:r>
      <w:r w:rsidR="00463696" w:rsidRPr="00E80437">
        <w:rPr>
          <w:rFonts w:ascii="Times New Roman" w:hAnsi="Times New Roman" w:cs="Times New Roman"/>
          <w:lang w:val="da-DK"/>
        </w:rPr>
        <w:t>data, registre og kortværk</w:t>
      </w:r>
      <w:r w:rsidRPr="00E80437">
        <w:rPr>
          <w:rFonts w:ascii="Times New Roman" w:hAnsi="Times New Roman" w:cs="Times New Roman"/>
          <w:lang w:val="da-DK"/>
        </w:rPr>
        <w:t xml:space="preserve"> gøres tilgængelige.</w:t>
      </w:r>
    </w:p>
    <w:p w14:paraId="1F426E63" w14:textId="77777777" w:rsidR="00505BDE" w:rsidRPr="00E80437" w:rsidRDefault="00505BDE" w:rsidP="00B1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>Kommuner, der er i besiddelse af data, der er indsamlet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i samarbejde mellem kommuner og ministeren, og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som ministeren har besluttet at gøre tilgængelige efter stk. 1,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kan stille disse data frit til rådighed på tilsvarende måde.</w:t>
      </w:r>
    </w:p>
    <w:p w14:paraId="52919D56" w14:textId="77777777" w:rsidR="00B17562" w:rsidRPr="00E80437" w:rsidRDefault="00B17562" w:rsidP="00B1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374DD01F" w14:textId="77777777" w:rsidR="00505BDE" w:rsidRPr="00E80437" w:rsidRDefault="00505BDE" w:rsidP="00B1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14. </w:t>
      </w:r>
      <w:r w:rsidRPr="00E80437">
        <w:rPr>
          <w:rFonts w:ascii="Times New Roman" w:hAnsi="Times New Roman" w:cs="Times New Roman"/>
          <w:lang w:val="da-DK"/>
        </w:rPr>
        <w:t>Energi-, forsynings- og klimaministeren kan efter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forhandling med andre myndigheder opbevare og distribuere</w:t>
      </w:r>
      <w:r w:rsidR="00B17562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deres data, registre og kortværk.</w:t>
      </w:r>
    </w:p>
    <w:p w14:paraId="3F3613F9" w14:textId="77777777" w:rsidR="004D2D9F" w:rsidRPr="00E80437" w:rsidRDefault="004D2D9F" w:rsidP="00B1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18A901B7" w14:textId="77777777" w:rsidR="00B17562" w:rsidRPr="00E80437" w:rsidRDefault="00B17562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26B37D2F" w14:textId="77777777" w:rsidR="00505BDE" w:rsidRPr="00E80437" w:rsidRDefault="00505BDE" w:rsidP="004D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8</w:t>
      </w:r>
    </w:p>
    <w:p w14:paraId="4ED6344A" w14:textId="77777777" w:rsidR="004D2D9F" w:rsidRPr="00E80437" w:rsidRDefault="004D2D9F" w:rsidP="004D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</w:p>
    <w:p w14:paraId="0AA0C7EA" w14:textId="77777777" w:rsidR="00505BDE" w:rsidRPr="00E80437" w:rsidRDefault="00505BDE" w:rsidP="004D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Generelle bestemmelser</w:t>
      </w:r>
    </w:p>
    <w:p w14:paraId="552204FE" w14:textId="77777777" w:rsidR="004D2D9F" w:rsidRPr="00E80437" w:rsidRDefault="004D2D9F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a-DK"/>
        </w:rPr>
      </w:pPr>
    </w:p>
    <w:p w14:paraId="15266BD4" w14:textId="77777777" w:rsidR="00505BDE" w:rsidRPr="00E80437" w:rsidRDefault="00505BDE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15. </w:t>
      </w:r>
      <w:r w:rsidRPr="00E80437">
        <w:rPr>
          <w:rFonts w:ascii="Times New Roman" w:hAnsi="Times New Roman" w:cs="Times New Roman"/>
          <w:lang w:val="da-DK"/>
        </w:rPr>
        <w:t>Energi-, forsynings- og klimaministeren har til enhver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tid mod behørig legitimation adgang til udendørs lokaliteter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for at udføre opgaver efter loven.</w:t>
      </w:r>
    </w:p>
    <w:p w14:paraId="7E035889" w14:textId="77777777" w:rsidR="000C3D3C" w:rsidRPr="00E80437" w:rsidRDefault="000C3D3C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61688CA2" w14:textId="77777777" w:rsidR="00505BDE" w:rsidRPr="00E80437" w:rsidRDefault="00505BDE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16. </w:t>
      </w:r>
      <w:r w:rsidRPr="00E80437">
        <w:rPr>
          <w:rFonts w:ascii="Times New Roman" w:hAnsi="Times New Roman" w:cs="Times New Roman"/>
          <w:lang w:val="da-DK"/>
        </w:rPr>
        <w:t>Med bøde straffes den, som forsætligt eller groft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uagtsomt udgraver, beplanter, ødelægger eller fjerner et fikspunkt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eller en installation, der er opstillet i henhold til § 3,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stk. 1.</w:t>
      </w:r>
    </w:p>
    <w:p w14:paraId="02E80F47" w14:textId="77777777" w:rsidR="00505BDE" w:rsidRPr="00E80437" w:rsidRDefault="00505BDE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>Der kan pålægges selskaber m.v. (juridiske personer)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strafansvar efter reglerne i straffelovens 5. kapitel.</w:t>
      </w:r>
    </w:p>
    <w:p w14:paraId="1B9EC3E7" w14:textId="77777777" w:rsidR="000C3D3C" w:rsidRPr="00E80437" w:rsidRDefault="000C3D3C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34CE35BC" w14:textId="77777777" w:rsidR="00505BDE" w:rsidRPr="00E80437" w:rsidRDefault="00505BDE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17. </w:t>
      </w:r>
      <w:r w:rsidRPr="00E80437">
        <w:rPr>
          <w:rFonts w:ascii="Times New Roman" w:hAnsi="Times New Roman" w:cs="Times New Roman"/>
          <w:lang w:val="da-DK"/>
        </w:rPr>
        <w:t>Med bøde straffes den, som overtræder §</w:t>
      </w:r>
      <w:r w:rsidR="00AE3BB1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7, stk. 1.</w:t>
      </w:r>
    </w:p>
    <w:p w14:paraId="65F03C58" w14:textId="77777777" w:rsidR="00505BDE" w:rsidRPr="00E80437" w:rsidRDefault="00505BDE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>Der kan pålægges selskaber m.v. (juridiske personer)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strafansvar efter reglerne i straffelovens 5. kapitel.</w:t>
      </w:r>
    </w:p>
    <w:p w14:paraId="4C47EE02" w14:textId="77777777" w:rsidR="000C3D3C" w:rsidRPr="00E80437" w:rsidRDefault="000C3D3C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7E82AE18" w14:textId="77777777" w:rsidR="00505BDE" w:rsidRPr="00E80437" w:rsidRDefault="00505BDE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18. </w:t>
      </w:r>
      <w:r w:rsidRPr="00E80437">
        <w:rPr>
          <w:rFonts w:ascii="Times New Roman" w:hAnsi="Times New Roman" w:cs="Times New Roman"/>
          <w:lang w:val="da-DK"/>
        </w:rPr>
        <w:t>Energi-, forsynings- og klimaministeren kan bemyndige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en statslig myndighed under Energi-, Forsynings- og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Klimaministeriet til at udøve de opgaver og beføjelser, der i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denne lov er tillagt ministeren.</w:t>
      </w:r>
      <w:r w:rsidR="00B012F6" w:rsidRPr="00E80437">
        <w:rPr>
          <w:rFonts w:ascii="Times New Roman" w:hAnsi="Times New Roman" w:cs="Times New Roman"/>
          <w:lang w:val="da-DK"/>
        </w:rPr>
        <w:t xml:space="preserve"> </w:t>
      </w:r>
      <w:r w:rsidR="00D074BB" w:rsidRPr="00E80437">
        <w:rPr>
          <w:rFonts w:ascii="Times New Roman" w:hAnsi="Times New Roman" w:cs="Times New Roman"/>
          <w:lang w:val="da-DK"/>
        </w:rPr>
        <w:t>Ligeledes kan sådan bemyndigelse</w:t>
      </w:r>
      <w:r w:rsidR="00D45386" w:rsidRPr="00E80437">
        <w:rPr>
          <w:rFonts w:ascii="Times New Roman" w:hAnsi="Times New Roman" w:cs="Times New Roman"/>
          <w:lang w:val="da-DK"/>
        </w:rPr>
        <w:t>, efter forhandling med landsstyret,</w:t>
      </w:r>
      <w:r w:rsidR="00D074BB" w:rsidRPr="00E80437">
        <w:rPr>
          <w:rFonts w:ascii="Times New Roman" w:hAnsi="Times New Roman" w:cs="Times New Roman"/>
          <w:lang w:val="da-DK"/>
        </w:rPr>
        <w:t xml:space="preserve"> gives til landsstyret eller en myndighed under landsstyret.</w:t>
      </w:r>
    </w:p>
    <w:p w14:paraId="765DDA15" w14:textId="77777777" w:rsidR="00505BDE" w:rsidRPr="00E80437" w:rsidRDefault="00505BDE" w:rsidP="0015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>Delegerer ministeren opgaven med at give tilladelse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efter § 7, stk. 1, kan ministeren beslutte, at af</w:t>
      </w:r>
      <w:r w:rsidR="000C3D3C" w:rsidRPr="00E80437">
        <w:rPr>
          <w:rFonts w:ascii="Times New Roman" w:hAnsi="Times New Roman" w:cs="Times New Roman"/>
          <w:lang w:val="da-DK"/>
        </w:rPr>
        <w:t>gørelser ef</w:t>
      </w:r>
      <w:r w:rsidRPr="00E80437">
        <w:rPr>
          <w:rFonts w:ascii="Times New Roman" w:hAnsi="Times New Roman" w:cs="Times New Roman"/>
          <w:lang w:val="da-DK"/>
        </w:rPr>
        <w:t>ter § 7, stk. 1, ikke kan påklages til anden administrativ</w:t>
      </w:r>
      <w:r w:rsidR="000C3D3C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myndighed.</w:t>
      </w:r>
    </w:p>
    <w:p w14:paraId="09845224" w14:textId="77777777" w:rsidR="000C3D3C" w:rsidRPr="00E80437" w:rsidRDefault="000C3D3C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344FE1F5" w14:textId="77777777" w:rsidR="000C3D3C" w:rsidRPr="00E80437" w:rsidRDefault="000C3D3C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</w:p>
    <w:p w14:paraId="779C344A" w14:textId="77777777" w:rsidR="00505BDE" w:rsidRPr="00E80437" w:rsidRDefault="00505BDE" w:rsidP="003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lang w:val="da-DK"/>
        </w:rPr>
        <w:t>Kapitel 9</w:t>
      </w:r>
    </w:p>
    <w:p w14:paraId="3E8EF53E" w14:textId="77777777" w:rsidR="003B3A75" w:rsidRPr="00E80437" w:rsidRDefault="003B3A75" w:rsidP="003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a-DK"/>
        </w:rPr>
      </w:pPr>
    </w:p>
    <w:p w14:paraId="0D6316D4" w14:textId="77777777" w:rsidR="00505BDE" w:rsidRPr="00E80437" w:rsidRDefault="00505BDE" w:rsidP="003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>Ikrafttrædelsesbestemmelser</w:t>
      </w:r>
      <w:r w:rsidR="00463696" w:rsidRPr="00E80437">
        <w:rPr>
          <w:rFonts w:ascii="Times New Roman" w:hAnsi="Times New Roman" w:cs="Times New Roman"/>
          <w:i/>
          <w:iCs/>
          <w:lang w:val="da-DK"/>
        </w:rPr>
        <w:t xml:space="preserve"> m.v.</w:t>
      </w:r>
    </w:p>
    <w:p w14:paraId="2D6F8B8C" w14:textId="77777777" w:rsidR="003B3A75" w:rsidRPr="00E80437" w:rsidRDefault="003B3A75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a-DK"/>
        </w:rPr>
      </w:pPr>
    </w:p>
    <w:p w14:paraId="2B494D1B" w14:textId="7910542A" w:rsidR="00505BDE" w:rsidRPr="00E80437" w:rsidRDefault="00505BDE" w:rsidP="0050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19. </w:t>
      </w:r>
      <w:r w:rsidR="009D7806">
        <w:rPr>
          <w:rFonts w:ascii="Times New Roman" w:hAnsi="Times New Roman" w:cs="Times New Roman"/>
          <w:lang w:val="da-DK"/>
        </w:rPr>
        <w:t>Anordningen</w:t>
      </w:r>
      <w:r w:rsidRPr="00E80437">
        <w:rPr>
          <w:rFonts w:ascii="Times New Roman" w:hAnsi="Times New Roman" w:cs="Times New Roman"/>
          <w:lang w:val="da-DK"/>
        </w:rPr>
        <w:t xml:space="preserve"> træder i kraft </w:t>
      </w:r>
      <w:r w:rsidR="006221E9" w:rsidRPr="00E80437">
        <w:rPr>
          <w:rFonts w:ascii="Times New Roman" w:hAnsi="Times New Roman" w:cs="Times New Roman"/>
          <w:lang w:val="da-DK"/>
        </w:rPr>
        <w:t>dagen efter dens kundgørelse i Kunngerðarblaðið</w:t>
      </w:r>
      <w:r w:rsidRPr="00E80437">
        <w:rPr>
          <w:rFonts w:ascii="Times New Roman" w:hAnsi="Times New Roman" w:cs="Times New Roman"/>
          <w:lang w:val="da-DK"/>
        </w:rPr>
        <w:t>.</w:t>
      </w:r>
    </w:p>
    <w:p w14:paraId="361FD715" w14:textId="77777777" w:rsidR="00505BDE" w:rsidRPr="00E80437" w:rsidRDefault="00505BDE" w:rsidP="003B3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2. </w:t>
      </w:r>
      <w:r w:rsidRPr="00E80437">
        <w:rPr>
          <w:rFonts w:ascii="Times New Roman" w:hAnsi="Times New Roman" w:cs="Times New Roman"/>
          <w:lang w:val="da-DK"/>
        </w:rPr>
        <w:t xml:space="preserve">Lov </w:t>
      </w:r>
      <w:r w:rsidR="00F057EF" w:rsidRPr="00E80437">
        <w:rPr>
          <w:rFonts w:ascii="Times New Roman" w:hAnsi="Times New Roman" w:cs="Times New Roman"/>
          <w:lang w:val="da-DK"/>
        </w:rPr>
        <w:t>nr. 82 af 31. marts 1928 om Geodæ</w:t>
      </w:r>
      <w:r w:rsidR="00117FDD" w:rsidRPr="00E80437">
        <w:rPr>
          <w:rFonts w:ascii="Times New Roman" w:hAnsi="Times New Roman" w:cs="Times New Roman"/>
          <w:lang w:val="da-DK"/>
        </w:rPr>
        <w:t xml:space="preserve">tisk Institut </w:t>
      </w:r>
      <w:r w:rsidRPr="00E80437">
        <w:rPr>
          <w:rFonts w:ascii="Times New Roman" w:hAnsi="Times New Roman" w:cs="Times New Roman"/>
          <w:lang w:val="da-DK"/>
        </w:rPr>
        <w:t xml:space="preserve">og lov nr. 318 af 16. </w:t>
      </w:r>
      <w:r w:rsidR="00117FDD" w:rsidRPr="00E80437">
        <w:rPr>
          <w:rFonts w:ascii="Times New Roman" w:hAnsi="Times New Roman" w:cs="Times New Roman"/>
          <w:lang w:val="da-DK"/>
        </w:rPr>
        <w:t>d</w:t>
      </w:r>
      <w:r w:rsidRPr="00E80437">
        <w:rPr>
          <w:rFonts w:ascii="Times New Roman" w:hAnsi="Times New Roman" w:cs="Times New Roman"/>
          <w:lang w:val="da-DK"/>
        </w:rPr>
        <w:t>ecember</w:t>
      </w:r>
      <w:r w:rsidR="003B3A75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1931 ang</w:t>
      </w:r>
      <w:r w:rsidR="008F2A41" w:rsidRPr="00E80437">
        <w:rPr>
          <w:rFonts w:ascii="Times New Roman" w:hAnsi="Times New Roman" w:cs="Times New Roman"/>
          <w:lang w:val="da-DK"/>
        </w:rPr>
        <w:t>å</w:t>
      </w:r>
      <w:r w:rsidRPr="00E80437">
        <w:rPr>
          <w:rFonts w:ascii="Times New Roman" w:hAnsi="Times New Roman" w:cs="Times New Roman"/>
          <w:lang w:val="da-DK"/>
        </w:rPr>
        <w:t>ende Geodætisk Instituts trigonometriske Stationer</w:t>
      </w:r>
      <w:r w:rsidR="003B3A75" w:rsidRPr="00E80437">
        <w:rPr>
          <w:rFonts w:ascii="Times New Roman" w:hAnsi="Times New Roman" w:cs="Times New Roman"/>
          <w:lang w:val="da-DK"/>
        </w:rPr>
        <w:t xml:space="preserve"> </w:t>
      </w:r>
      <w:r w:rsidRPr="00E80437">
        <w:rPr>
          <w:rFonts w:ascii="Times New Roman" w:hAnsi="Times New Roman" w:cs="Times New Roman"/>
          <w:lang w:val="da-DK"/>
        </w:rPr>
        <w:t>m.v. ophæves.</w:t>
      </w:r>
    </w:p>
    <w:p w14:paraId="7E8B0509" w14:textId="77777777" w:rsidR="00505BDE" w:rsidRPr="00E80437" w:rsidRDefault="00505BDE" w:rsidP="003B3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i/>
          <w:iCs/>
          <w:lang w:val="da-DK"/>
        </w:rPr>
        <w:t xml:space="preserve">Stk. 3. </w:t>
      </w:r>
      <w:r w:rsidR="00117FDD" w:rsidRPr="00E80437">
        <w:rPr>
          <w:rFonts w:ascii="Times New Roman" w:hAnsi="Times New Roman" w:cs="Times New Roman"/>
          <w:lang w:val="da-DK"/>
        </w:rPr>
        <w:t>(Sættes ikke i kraft)</w:t>
      </w:r>
      <w:r w:rsidR="00117FDD" w:rsidRPr="00E80437">
        <w:rPr>
          <w:rFonts w:ascii="Times New Roman" w:hAnsi="Times New Roman" w:cs="Times New Roman"/>
          <w:b/>
          <w:bCs/>
          <w:lang w:val="da-DK"/>
        </w:rPr>
        <w:t xml:space="preserve">  </w:t>
      </w:r>
    </w:p>
    <w:p w14:paraId="364D2441" w14:textId="77777777" w:rsidR="006221E9" w:rsidRPr="00E80437" w:rsidRDefault="006221E9" w:rsidP="003B3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4874A05D" w14:textId="77777777" w:rsidR="008E5DF9" w:rsidRPr="00E80437" w:rsidRDefault="0050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lastRenderedPageBreak/>
        <w:t xml:space="preserve">§ 20. </w:t>
      </w:r>
      <w:r w:rsidR="006177ED" w:rsidRPr="00E80437">
        <w:rPr>
          <w:rFonts w:ascii="Times New Roman" w:hAnsi="Times New Roman" w:cs="Times New Roman"/>
          <w:lang w:val="da-DK"/>
        </w:rPr>
        <w:t>(Sættes ikke i kraft)</w:t>
      </w:r>
      <w:r w:rsidR="006177ED" w:rsidRPr="00E80437">
        <w:rPr>
          <w:rFonts w:ascii="Times New Roman" w:hAnsi="Times New Roman" w:cs="Times New Roman"/>
          <w:b/>
          <w:bCs/>
          <w:lang w:val="da-DK"/>
        </w:rPr>
        <w:t xml:space="preserve"> </w:t>
      </w:r>
    </w:p>
    <w:p w14:paraId="3D38E5F4" w14:textId="77777777" w:rsidR="008E5DF9" w:rsidRPr="00E80437" w:rsidRDefault="008E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da-DK"/>
        </w:rPr>
      </w:pPr>
    </w:p>
    <w:p w14:paraId="4ADA9722" w14:textId="77777777" w:rsidR="00505BDE" w:rsidRPr="00E80437" w:rsidRDefault="008E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21. </w:t>
      </w:r>
      <w:r w:rsidRPr="00E80437">
        <w:rPr>
          <w:rFonts w:ascii="Times New Roman" w:hAnsi="Times New Roman" w:cs="Times New Roman"/>
          <w:lang w:val="da-DK"/>
        </w:rPr>
        <w:t>(Sættes ikke i kraft)</w:t>
      </w:r>
      <w:r w:rsidRPr="00E80437">
        <w:rPr>
          <w:rFonts w:ascii="Times New Roman" w:hAnsi="Times New Roman" w:cs="Times New Roman"/>
          <w:b/>
          <w:bCs/>
          <w:lang w:val="da-DK"/>
        </w:rPr>
        <w:t xml:space="preserve"> </w:t>
      </w:r>
    </w:p>
    <w:p w14:paraId="3EE4D6DB" w14:textId="77777777" w:rsidR="003B3A75" w:rsidRPr="00E80437" w:rsidRDefault="003B3A75" w:rsidP="003B3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</w:p>
    <w:p w14:paraId="6C1371CA" w14:textId="77777777" w:rsidR="00505BDE" w:rsidRPr="00E80437" w:rsidRDefault="0050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a-DK"/>
        </w:rPr>
      </w:pPr>
      <w:r w:rsidRPr="00E80437">
        <w:rPr>
          <w:rFonts w:ascii="Times New Roman" w:hAnsi="Times New Roman" w:cs="Times New Roman"/>
          <w:b/>
          <w:bCs/>
          <w:lang w:val="da-DK"/>
        </w:rPr>
        <w:t xml:space="preserve">§ 22. </w:t>
      </w:r>
      <w:r w:rsidR="002807A8" w:rsidRPr="00E80437">
        <w:rPr>
          <w:rFonts w:ascii="Times New Roman" w:hAnsi="Times New Roman" w:cs="Times New Roman"/>
          <w:sz w:val="23"/>
          <w:szCs w:val="23"/>
          <w:lang w:val="da-DK"/>
        </w:rPr>
        <w:t xml:space="preserve">(Udeladt) </w:t>
      </w:r>
    </w:p>
    <w:p w14:paraId="2E2B7ED2" w14:textId="0C08D3A3" w:rsidR="00B252D2" w:rsidRPr="0053636D" w:rsidRDefault="00B252D2" w:rsidP="0053636D">
      <w:pPr>
        <w:rPr>
          <w:rFonts w:ascii="Times New Roman" w:eastAsia="SimSun" w:hAnsi="Times New Roman" w:cs="Times New Roman"/>
          <w:b/>
          <w:color w:val="000000"/>
          <w:sz w:val="24"/>
          <w:szCs w:val="24"/>
          <w:lang w:val="da-DK" w:eastAsia="zh-CN"/>
        </w:rPr>
      </w:pPr>
    </w:p>
    <w:sectPr w:rsidR="00B252D2" w:rsidRPr="0053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1314C" w14:textId="77777777" w:rsidR="00A13DD0" w:rsidRDefault="00A13DD0" w:rsidP="005F37F3">
      <w:pPr>
        <w:spacing w:after="0" w:line="240" w:lineRule="auto"/>
      </w:pPr>
      <w:r>
        <w:separator/>
      </w:r>
    </w:p>
  </w:endnote>
  <w:endnote w:type="continuationSeparator" w:id="0">
    <w:p w14:paraId="2CB51935" w14:textId="77777777" w:rsidR="00A13DD0" w:rsidRDefault="00A13DD0" w:rsidP="005F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0AF0" w14:textId="77777777" w:rsidR="00A13DD0" w:rsidRDefault="00A13DD0" w:rsidP="005F37F3">
      <w:pPr>
        <w:spacing w:after="0" w:line="240" w:lineRule="auto"/>
      </w:pPr>
      <w:r>
        <w:separator/>
      </w:r>
    </w:p>
  </w:footnote>
  <w:footnote w:type="continuationSeparator" w:id="0">
    <w:p w14:paraId="537EF913" w14:textId="77777777" w:rsidR="00A13DD0" w:rsidRDefault="00A13DD0" w:rsidP="005F37F3">
      <w:pPr>
        <w:spacing w:after="0" w:line="240" w:lineRule="auto"/>
      </w:pPr>
      <w:r>
        <w:continuationSeparator/>
      </w:r>
    </w:p>
  </w:footnote>
  <w:footnote w:id="1">
    <w:p w14:paraId="4813B009" w14:textId="77777777" w:rsidR="003402F9" w:rsidRDefault="003402F9" w:rsidP="003402F9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dnotehenvisning"/>
        </w:rPr>
        <w:footnoteRef/>
      </w:r>
      <w:r>
        <w:t xml:space="preserve"> </w:t>
      </w:r>
      <w:r w:rsidRPr="005F37F3">
        <w:rPr>
          <w:rFonts w:ascii="Times New Roman" w:hAnsi="Times New Roman" w:cs="Times New Roman"/>
          <w:sz w:val="20"/>
          <w:szCs w:val="20"/>
        </w:rPr>
        <w:t>Bestemmelsen har følgende ordlyd: “</w:t>
      </w:r>
      <w:r w:rsidRPr="008E18AC">
        <w:rPr>
          <w:rFonts w:ascii="Times New Roman" w:hAnsi="Times New Roman" w:cs="Times New Roman"/>
          <w:sz w:val="20"/>
          <w:szCs w:val="20"/>
        </w:rPr>
        <w:t xml:space="preserve">§ 22. </w:t>
      </w:r>
      <w:r>
        <w:rPr>
          <w:rFonts w:ascii="Times New Roman" w:hAnsi="Times New Roman" w:cs="Times New Roman"/>
          <w:sz w:val="20"/>
          <w:szCs w:val="20"/>
        </w:rPr>
        <w:t xml:space="preserve">Loven gælder ikke for Færøerne og Grønland. </w:t>
      </w:r>
      <w:r w:rsidRPr="00AB01E9">
        <w:rPr>
          <w:rFonts w:ascii="Times New Roman" w:hAnsi="Times New Roman" w:cs="Times New Roman"/>
          <w:sz w:val="20"/>
          <w:szCs w:val="20"/>
        </w:rPr>
        <w:t xml:space="preserve">Stk. 2. </w:t>
      </w:r>
      <w:r>
        <w:rPr>
          <w:rFonts w:ascii="Times New Roman" w:hAnsi="Times New Roman" w:cs="Times New Roman"/>
          <w:sz w:val="20"/>
          <w:szCs w:val="20"/>
        </w:rPr>
        <w:t>Lovens §§ 1-2, § 3, stk. 1, §§ 4-7 og §§ 11-19 kan ved kongelig anordning helt eller delvis sættes i kraft for Færøerne og Grønland med de ændringer, som de færøske og grønlandske forhold tilsiger.</w:t>
      </w:r>
      <w:r w:rsidRPr="005F37F3">
        <w:rPr>
          <w:rFonts w:ascii="Times New Roman" w:hAnsi="Times New Roman" w:cs="Times New Roman"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09FE"/>
    <w:multiLevelType w:val="hybridMultilevel"/>
    <w:tmpl w:val="F5FC7B3C"/>
    <w:lvl w:ilvl="0" w:tplc="040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2D324C"/>
    <w:multiLevelType w:val="hybridMultilevel"/>
    <w:tmpl w:val="F5FC7B3C"/>
    <w:lvl w:ilvl="0" w:tplc="040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DB5064"/>
    <w:multiLevelType w:val="hybridMultilevel"/>
    <w:tmpl w:val="92962B64"/>
    <w:lvl w:ilvl="0" w:tplc="043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E"/>
    <w:rsid w:val="000004EF"/>
    <w:rsid w:val="00032364"/>
    <w:rsid w:val="000717D3"/>
    <w:rsid w:val="000759A5"/>
    <w:rsid w:val="00083AA6"/>
    <w:rsid w:val="0009595D"/>
    <w:rsid w:val="000A1455"/>
    <w:rsid w:val="000A7339"/>
    <w:rsid w:val="000B1871"/>
    <w:rsid w:val="000C17D4"/>
    <w:rsid w:val="000C3D3C"/>
    <w:rsid w:val="000E4976"/>
    <w:rsid w:val="000E521A"/>
    <w:rsid w:val="000E5379"/>
    <w:rsid w:val="00117FDD"/>
    <w:rsid w:val="00133A9E"/>
    <w:rsid w:val="00155E68"/>
    <w:rsid w:val="0017015B"/>
    <w:rsid w:val="00184F86"/>
    <w:rsid w:val="001952A2"/>
    <w:rsid w:val="001A28A5"/>
    <w:rsid w:val="001B3DE3"/>
    <w:rsid w:val="001B4629"/>
    <w:rsid w:val="001C2591"/>
    <w:rsid w:val="001C71CA"/>
    <w:rsid w:val="001D6B56"/>
    <w:rsid w:val="002028D0"/>
    <w:rsid w:val="002262EE"/>
    <w:rsid w:val="00236C52"/>
    <w:rsid w:val="00245DAB"/>
    <w:rsid w:val="00257E61"/>
    <w:rsid w:val="00267ACC"/>
    <w:rsid w:val="0027482C"/>
    <w:rsid w:val="002807A8"/>
    <w:rsid w:val="00283064"/>
    <w:rsid w:val="00286E06"/>
    <w:rsid w:val="002A1909"/>
    <w:rsid w:val="002B6B9D"/>
    <w:rsid w:val="002D196B"/>
    <w:rsid w:val="002D35A9"/>
    <w:rsid w:val="002E52C5"/>
    <w:rsid w:val="002F15F6"/>
    <w:rsid w:val="002F60EC"/>
    <w:rsid w:val="00300E94"/>
    <w:rsid w:val="00302977"/>
    <w:rsid w:val="00311F84"/>
    <w:rsid w:val="00314041"/>
    <w:rsid w:val="00316C30"/>
    <w:rsid w:val="003379F3"/>
    <w:rsid w:val="003402F9"/>
    <w:rsid w:val="00380EAC"/>
    <w:rsid w:val="00390166"/>
    <w:rsid w:val="00390F12"/>
    <w:rsid w:val="003956E0"/>
    <w:rsid w:val="003B1080"/>
    <w:rsid w:val="003B38C5"/>
    <w:rsid w:val="003B3A75"/>
    <w:rsid w:val="003E09F6"/>
    <w:rsid w:val="003E4A4F"/>
    <w:rsid w:val="003E52A8"/>
    <w:rsid w:val="003F3D7A"/>
    <w:rsid w:val="003F6ABF"/>
    <w:rsid w:val="003F6FE1"/>
    <w:rsid w:val="00430882"/>
    <w:rsid w:val="004471E1"/>
    <w:rsid w:val="00463696"/>
    <w:rsid w:val="004B1E86"/>
    <w:rsid w:val="004C4729"/>
    <w:rsid w:val="004D2D9F"/>
    <w:rsid w:val="004F2B8F"/>
    <w:rsid w:val="005053FA"/>
    <w:rsid w:val="00505BDE"/>
    <w:rsid w:val="0053636D"/>
    <w:rsid w:val="00556F55"/>
    <w:rsid w:val="005706DF"/>
    <w:rsid w:val="005C5ED6"/>
    <w:rsid w:val="005C7268"/>
    <w:rsid w:val="005D29F4"/>
    <w:rsid w:val="005E561F"/>
    <w:rsid w:val="005F37F3"/>
    <w:rsid w:val="00604EF9"/>
    <w:rsid w:val="0061571D"/>
    <w:rsid w:val="006177ED"/>
    <w:rsid w:val="0062044E"/>
    <w:rsid w:val="006221E9"/>
    <w:rsid w:val="00645A9E"/>
    <w:rsid w:val="00646A5B"/>
    <w:rsid w:val="00657642"/>
    <w:rsid w:val="00694556"/>
    <w:rsid w:val="006F4B19"/>
    <w:rsid w:val="0070281B"/>
    <w:rsid w:val="00707DFA"/>
    <w:rsid w:val="007266C9"/>
    <w:rsid w:val="00732FEF"/>
    <w:rsid w:val="007335B5"/>
    <w:rsid w:val="00747FB6"/>
    <w:rsid w:val="00752904"/>
    <w:rsid w:val="007625BA"/>
    <w:rsid w:val="007B3BB8"/>
    <w:rsid w:val="007E2941"/>
    <w:rsid w:val="007F2237"/>
    <w:rsid w:val="00810D69"/>
    <w:rsid w:val="008513AF"/>
    <w:rsid w:val="00882DE0"/>
    <w:rsid w:val="008844EC"/>
    <w:rsid w:val="00885D07"/>
    <w:rsid w:val="008C1274"/>
    <w:rsid w:val="008C418A"/>
    <w:rsid w:val="008C5A1D"/>
    <w:rsid w:val="008D3541"/>
    <w:rsid w:val="008E18AC"/>
    <w:rsid w:val="008E32F4"/>
    <w:rsid w:val="008E5DF9"/>
    <w:rsid w:val="008F2A41"/>
    <w:rsid w:val="00964376"/>
    <w:rsid w:val="00967BDC"/>
    <w:rsid w:val="00970C2A"/>
    <w:rsid w:val="009D7806"/>
    <w:rsid w:val="009D7FCC"/>
    <w:rsid w:val="00A13DD0"/>
    <w:rsid w:val="00A51BE4"/>
    <w:rsid w:val="00A532CB"/>
    <w:rsid w:val="00A80636"/>
    <w:rsid w:val="00A93ECE"/>
    <w:rsid w:val="00A95BFD"/>
    <w:rsid w:val="00A97012"/>
    <w:rsid w:val="00A97C19"/>
    <w:rsid w:val="00AB01E9"/>
    <w:rsid w:val="00AE1C92"/>
    <w:rsid w:val="00AE3BB1"/>
    <w:rsid w:val="00B012A8"/>
    <w:rsid w:val="00B012F6"/>
    <w:rsid w:val="00B17562"/>
    <w:rsid w:val="00B22A7F"/>
    <w:rsid w:val="00B240AE"/>
    <w:rsid w:val="00B252D2"/>
    <w:rsid w:val="00B4595C"/>
    <w:rsid w:val="00B47240"/>
    <w:rsid w:val="00BC31A4"/>
    <w:rsid w:val="00BC4B07"/>
    <w:rsid w:val="00BE18E7"/>
    <w:rsid w:val="00BF3818"/>
    <w:rsid w:val="00C033E4"/>
    <w:rsid w:val="00C13C5E"/>
    <w:rsid w:val="00C15671"/>
    <w:rsid w:val="00C57686"/>
    <w:rsid w:val="00C656AC"/>
    <w:rsid w:val="00C9381C"/>
    <w:rsid w:val="00CC72E9"/>
    <w:rsid w:val="00CE4736"/>
    <w:rsid w:val="00D074BB"/>
    <w:rsid w:val="00D122AB"/>
    <w:rsid w:val="00D12AA0"/>
    <w:rsid w:val="00D178C2"/>
    <w:rsid w:val="00D21E02"/>
    <w:rsid w:val="00D26491"/>
    <w:rsid w:val="00D35FA1"/>
    <w:rsid w:val="00D37813"/>
    <w:rsid w:val="00D45386"/>
    <w:rsid w:val="00D622B9"/>
    <w:rsid w:val="00D64228"/>
    <w:rsid w:val="00D64C04"/>
    <w:rsid w:val="00D873EE"/>
    <w:rsid w:val="00D95EF5"/>
    <w:rsid w:val="00DB6D2B"/>
    <w:rsid w:val="00DC6C7C"/>
    <w:rsid w:val="00DE09D3"/>
    <w:rsid w:val="00DF4EF0"/>
    <w:rsid w:val="00E574D2"/>
    <w:rsid w:val="00E57A8C"/>
    <w:rsid w:val="00E75EE2"/>
    <w:rsid w:val="00E80437"/>
    <w:rsid w:val="00E808E0"/>
    <w:rsid w:val="00EA602E"/>
    <w:rsid w:val="00EB104A"/>
    <w:rsid w:val="00ED716A"/>
    <w:rsid w:val="00EF5DBB"/>
    <w:rsid w:val="00F00566"/>
    <w:rsid w:val="00F056B1"/>
    <w:rsid w:val="00F057EF"/>
    <w:rsid w:val="00F23810"/>
    <w:rsid w:val="00F32ED5"/>
    <w:rsid w:val="00F43E2E"/>
    <w:rsid w:val="00F638FF"/>
    <w:rsid w:val="00F82E7E"/>
    <w:rsid w:val="00F8538A"/>
    <w:rsid w:val="00F976BB"/>
    <w:rsid w:val="00FA3597"/>
    <w:rsid w:val="00FA558F"/>
    <w:rsid w:val="00FB473B"/>
    <w:rsid w:val="00FC0529"/>
    <w:rsid w:val="00FC6F5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72F"/>
  <w15:docId w15:val="{D6FE0965-DDF9-4C9C-97E2-F1111279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05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F37F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F37F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F37F3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38F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252D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252D2"/>
    <w:pPr>
      <w:spacing w:after="200" w:line="276" w:lineRule="auto"/>
      <w:ind w:left="720"/>
      <w:contextualSpacing/>
    </w:pPr>
    <w:rPr>
      <w:lang w:val="da-DK"/>
    </w:rPr>
  </w:style>
  <w:style w:type="paragraph" w:styleId="Sidehoved">
    <w:name w:val="header"/>
    <w:basedOn w:val="Normal"/>
    <w:link w:val="SidehovedTegn"/>
    <w:unhideWhenUsed/>
    <w:rsid w:val="00B252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B252D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32364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8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8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8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8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82C"/>
    <w:rPr>
      <w:b/>
      <w:bCs/>
      <w:sz w:val="20"/>
      <w:szCs w:val="20"/>
    </w:rPr>
  </w:style>
  <w:style w:type="paragraph" w:customStyle="1" w:styleId="givet">
    <w:name w:val="givet"/>
    <w:basedOn w:val="Normal"/>
    <w:rsid w:val="003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segl">
    <w:name w:val="segl"/>
    <w:basedOn w:val="Normal"/>
    <w:rsid w:val="003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sign1">
    <w:name w:val="sign1"/>
    <w:basedOn w:val="Normal"/>
    <w:rsid w:val="003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2AB5-EB29-4758-8E44-914E1094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6668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Kristvør H. Poulsen</cp:lastModifiedBy>
  <cp:revision>2</cp:revision>
  <cp:lastPrinted>2017-11-09T12:16:00Z</cp:lastPrinted>
  <dcterms:created xsi:type="dcterms:W3CDTF">2018-06-22T10:18:00Z</dcterms:created>
  <dcterms:modified xsi:type="dcterms:W3CDTF">2018-06-22T10:18:00Z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43055</vt:lpwstr>
  </property>
  <property fmtid="{D5CDD505-2E9C-101B-9397-08002B2CF9AE}" pid="4" name="SD_IntegrationInfoAdded">
    <vt:bool>true</vt:bool>
  </property>
  <property fmtid="{D5CDD505-2E9C-101B-9397-08002B2CF9AE}" pid="5" name="BackOfficeType">
    <vt:lpwstr>growBusiness Solutions</vt:lpwstr>
  </property>
  <property fmtid="{D5CDD505-2E9C-101B-9397-08002B2CF9AE}" pid="6" name="Server">
    <vt:lpwstr>fak-360-web03.fak.far.local:8080</vt:lpwstr>
  </property>
  <property fmtid="{D5CDD505-2E9C-101B-9397-08002B2CF9AE}" pid="7" name="Protocol">
    <vt:lpwstr>off</vt:lpwstr>
  </property>
  <property fmtid="{D5CDD505-2E9C-101B-9397-08002B2CF9AE}" pid="8" name="Site">
    <vt:lpwstr>/locator.aspx</vt:lpwstr>
  </property>
  <property fmtid="{D5CDD505-2E9C-101B-9397-08002B2CF9AE}" pid="9" name="FileID">
    <vt:lpwstr>478122</vt:lpwstr>
  </property>
  <property fmtid="{D5CDD505-2E9C-101B-9397-08002B2CF9AE}" pid="10" name="VerID">
    <vt:lpwstr>0</vt:lpwstr>
  </property>
  <property fmtid="{D5CDD505-2E9C-101B-9397-08002B2CF9AE}" pid="11" name="FilePath">
    <vt:lpwstr>\\fak-360-file.fak.far.local\AHR_users\work\landsnet\ln23755</vt:lpwstr>
  </property>
  <property fmtid="{D5CDD505-2E9C-101B-9397-08002B2CF9AE}" pid="12" name="FileName">
    <vt:lpwstr>16-01015-26 Anordning om ikrafttræden for Færøerne af lov om stedbestemt information 478122_340821_0.DOCX</vt:lpwstr>
  </property>
  <property fmtid="{D5CDD505-2E9C-101B-9397-08002B2CF9AE}" pid="13" name="FullFileName">
    <vt:lpwstr>\\fak-360-file.fak.far.local\AHR_users\work\landsnet\ln23755\16-01015-26 Anordning om ikrafttræden for Færøerne af lov om stedbestemt information 478122_340821_0.DOCX</vt:lpwstr>
  </property>
</Properties>
</file>