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75A" w:rsidRPr="00AF475A" w:rsidRDefault="00AF475A" w:rsidP="00AF475A">
      <w:pPr>
        <w:pStyle w:val="NormalWeb"/>
        <w:spacing w:before="0" w:beforeAutospacing="0" w:after="225" w:afterAutospacing="0"/>
        <w:rPr>
          <w:color w:val="000000"/>
        </w:rPr>
      </w:pPr>
      <w:bookmarkStart w:id="0" w:name="_GoBack"/>
      <w:r w:rsidRPr="00AF475A">
        <w:rPr>
          <w:b/>
          <w:bCs/>
          <w:color w:val="000000"/>
        </w:rPr>
        <w:br/>
      </w:r>
      <w:r w:rsidRPr="00AF475A">
        <w:rPr>
          <w:rStyle w:val="Strk"/>
          <w:color w:val="000000"/>
        </w:rPr>
        <w:t>Røða hjá Rigmor Dam, landsstýriskvinnu, hildin á aðalfundi hjá Felganum fyri kirkjuráðslimum í Gøtu kirkju tann 3. mars 2018</w:t>
      </w:r>
    </w:p>
    <w:p w:rsidR="00AF475A" w:rsidRPr="00AF475A" w:rsidRDefault="00AF475A" w:rsidP="00AF475A">
      <w:pPr>
        <w:pStyle w:val="NormalWeb"/>
        <w:spacing w:before="0" w:beforeAutospacing="0" w:after="225" w:afterAutospacing="0"/>
        <w:rPr>
          <w:color w:val="000000"/>
        </w:rPr>
      </w:pPr>
      <w:r w:rsidRPr="00AF475A">
        <w:rPr>
          <w:color w:val="000000"/>
        </w:rPr>
        <w:t> </w:t>
      </w:r>
    </w:p>
    <w:p w:rsidR="00AF475A" w:rsidRPr="00AF475A" w:rsidRDefault="00AF475A" w:rsidP="00AF475A">
      <w:pPr>
        <w:pStyle w:val="NormalWeb"/>
        <w:spacing w:before="0" w:beforeAutospacing="0" w:after="225" w:afterAutospacing="0"/>
        <w:rPr>
          <w:color w:val="000000"/>
        </w:rPr>
      </w:pPr>
      <w:r w:rsidRPr="00AF475A">
        <w:rPr>
          <w:color w:val="000000"/>
        </w:rPr>
        <w:t>Góðu áhoyrarar</w:t>
      </w:r>
    </w:p>
    <w:p w:rsidR="00AF475A" w:rsidRPr="00AF475A" w:rsidRDefault="00AF475A" w:rsidP="00AF475A">
      <w:pPr>
        <w:pStyle w:val="NormalWeb"/>
        <w:spacing w:before="0" w:beforeAutospacing="0" w:after="225" w:afterAutospacing="0"/>
        <w:rPr>
          <w:color w:val="000000"/>
        </w:rPr>
      </w:pPr>
      <w:r w:rsidRPr="00AF475A">
        <w:rPr>
          <w:color w:val="000000"/>
        </w:rPr>
        <w:t>Fyrst av øllum fari eg at takka fyri, at eg vegna Føroya Landsstýri og Mentamálaráðið varð boðin at flyta fram nøkur orð í dag.</w:t>
      </w:r>
    </w:p>
    <w:p w:rsidR="00AF475A" w:rsidRPr="00AF475A" w:rsidRDefault="00AF475A" w:rsidP="00AF475A">
      <w:pPr>
        <w:pStyle w:val="NormalWeb"/>
        <w:spacing w:before="0" w:beforeAutospacing="0" w:after="225" w:afterAutospacing="0"/>
        <w:rPr>
          <w:color w:val="000000"/>
        </w:rPr>
      </w:pPr>
      <w:r w:rsidRPr="00AF475A">
        <w:rPr>
          <w:color w:val="000000"/>
        </w:rPr>
        <w:t>Síðan seinast vit hittust í hesum høpi, hava verið fleiri onnur og spennandi høvi, har eg havi hitt fleiri tykkara, og eg fari at tríva í nøkur teirra her:</w:t>
      </w:r>
    </w:p>
    <w:p w:rsidR="00AF475A" w:rsidRPr="00AF475A" w:rsidRDefault="00AF475A" w:rsidP="00AF475A">
      <w:pPr>
        <w:pStyle w:val="NormalWeb"/>
        <w:spacing w:before="0" w:beforeAutospacing="0" w:after="225" w:afterAutospacing="0"/>
        <w:rPr>
          <w:color w:val="000000"/>
        </w:rPr>
      </w:pPr>
      <w:r w:rsidRPr="00AF475A">
        <w:rPr>
          <w:color w:val="000000"/>
        </w:rPr>
        <w:t>Kirkjan skipaði við hepnari hond fyri eini røð av størri og smærri tiltøkum í sambandi við 500 ára haldið um trúbótina. Her var talan um góða og positiva marknaðarføring fyri kirkjuna, og so hava tiltøkini framum alt varpað ljós á óloysiliga og fruktagóða sambandið millum kirkju, trúarlív og mentan her á landi. Uttan annars at draga nakað ella nakran framum Luther sjálvan, má eg viðganga, at kona hansara, Katharina von Bora, javnan vitjar aftur í hugaheimi mínum, ja, framúrskarandi leikurin og framførslan hjá Eyð Matras festi seg veruliga í sinnið. </w:t>
      </w:r>
    </w:p>
    <w:p w:rsidR="00AF475A" w:rsidRPr="00AF475A" w:rsidRDefault="00AF475A" w:rsidP="00AF475A">
      <w:pPr>
        <w:pStyle w:val="NormalWeb"/>
        <w:spacing w:before="0" w:beforeAutospacing="0" w:after="225" w:afterAutospacing="0"/>
        <w:rPr>
          <w:color w:val="000000"/>
        </w:rPr>
      </w:pPr>
      <w:r w:rsidRPr="00AF475A">
        <w:rPr>
          <w:color w:val="000000"/>
        </w:rPr>
        <w:t>Í farna ári hátíðarhildu vit eisini, at 10 ár vóru liðin, síðani málsøkið fólkakirkjan varð yvirtikið. Tað var hugaligt, at nógv var gjørt burturúr hesum: at vit hava tikið við allari ábyrgdini av einum so grundleggjandi parti av samfelag okkara. Tað er umráðandi, at vit vísa á og virðismeta framstigini og tey tøkini, sum verða tikin – ikki minst her í tí kirkjuliga, har tit sjálvbodnu taka tey nógvu tøkini.</w:t>
      </w:r>
    </w:p>
    <w:p w:rsidR="00AF475A" w:rsidRPr="00AF475A" w:rsidRDefault="00AF475A" w:rsidP="00AF475A">
      <w:pPr>
        <w:pStyle w:val="NormalWeb"/>
        <w:spacing w:before="0" w:beforeAutospacing="0" w:after="225" w:afterAutospacing="0"/>
        <w:rPr>
          <w:color w:val="000000"/>
        </w:rPr>
      </w:pPr>
      <w:r w:rsidRPr="00AF475A">
        <w:rPr>
          <w:color w:val="000000"/>
        </w:rPr>
        <w:t>Triðja høvið, sum eg fari at taka fram her, var dupulta prestvígslan fyri einum mánaði síðani. Ein og hvør vígsla, tað veri seg hjún, bygningar ella prestvígsla, er altíð ein heilt serliga hátíðarlig og hugvekjandi løta, men hesaferð var tað heilt serstakt, bæði tí, at teir vóru tveir, sum vórðu prestvígdir í senn – og tí at vit, við at prestvíga Øss Kjølbro til tænastu hjá Kirkjuligu heimamissiónini, fyrst og fremst, settu hol á nakað nýtt og mennandi. Eg eri sannførd um, at henda nýskipan verður okkum til gagns og signingar.</w:t>
      </w:r>
    </w:p>
    <w:p w:rsidR="00AF475A" w:rsidRPr="00AF475A" w:rsidRDefault="00AF475A" w:rsidP="00AF475A">
      <w:pPr>
        <w:pStyle w:val="NormalWeb"/>
        <w:spacing w:before="0" w:beforeAutospacing="0" w:after="225" w:afterAutospacing="0"/>
        <w:rPr>
          <w:color w:val="000000"/>
        </w:rPr>
      </w:pPr>
      <w:r w:rsidRPr="00AF475A">
        <w:rPr>
          <w:color w:val="000000"/>
        </w:rPr>
        <w:t>***</w:t>
      </w:r>
    </w:p>
    <w:p w:rsidR="00AF475A" w:rsidRPr="00AF475A" w:rsidRDefault="00AF475A" w:rsidP="00AF475A">
      <w:pPr>
        <w:pStyle w:val="NormalWeb"/>
        <w:spacing w:before="0" w:beforeAutospacing="0" w:after="225" w:afterAutospacing="0"/>
        <w:rPr>
          <w:color w:val="000000"/>
        </w:rPr>
      </w:pPr>
      <w:r w:rsidRPr="00AF475A">
        <w:rPr>
          <w:color w:val="000000"/>
        </w:rPr>
        <w:t>Kæru kirkjuráðslimir</w:t>
      </w:r>
    </w:p>
    <w:p w:rsidR="00AF475A" w:rsidRPr="00AF475A" w:rsidRDefault="00AF475A" w:rsidP="00AF475A">
      <w:pPr>
        <w:pStyle w:val="NormalWeb"/>
        <w:spacing w:before="0" w:beforeAutospacing="0" w:after="225" w:afterAutospacing="0"/>
        <w:rPr>
          <w:color w:val="000000"/>
        </w:rPr>
      </w:pPr>
      <w:r w:rsidRPr="00AF475A">
        <w:rPr>
          <w:color w:val="000000"/>
        </w:rPr>
        <w:t>Vit liva í eini miðlatíð, har miðlarnir nærum dagliga varpa ljós á viðurskifti í samfelag okkara, sum vit so kjakast um í kantinum, egningarskúrum og bindiklubbum dagin eftir. Hugsi, at hetta er bara gott og gagnligt, tí tað, sum vit skulu seta orð á og taka støðu til, krevur, at vit reflektera og argumentera, og á tann hátt víðka vit um okkara felags fatan og veruleika. Hetta hava vit sæð fleiri dømir um síðstu árini – at vit eru farin at tosa um slíkt, sum fyrr varð fevnt av tøgn og kanska eisini skomm.</w:t>
      </w:r>
    </w:p>
    <w:p w:rsidR="00AF475A" w:rsidRPr="00AF475A" w:rsidRDefault="00AF475A" w:rsidP="00AF475A">
      <w:pPr>
        <w:pStyle w:val="NormalWeb"/>
        <w:spacing w:before="0" w:beforeAutospacing="0" w:after="225" w:afterAutospacing="0"/>
        <w:rPr>
          <w:color w:val="000000"/>
        </w:rPr>
      </w:pPr>
      <w:r w:rsidRPr="00AF475A">
        <w:rPr>
          <w:color w:val="000000"/>
        </w:rPr>
        <w:t>Her er aktuella dokumentarrøðin hjá Heina í Skorini, Gud signi Føroyar, onki undantak. </w:t>
      </w:r>
    </w:p>
    <w:p w:rsidR="00AF475A" w:rsidRPr="00AF475A" w:rsidRDefault="00AF475A" w:rsidP="00AF475A">
      <w:pPr>
        <w:pStyle w:val="NormalWeb"/>
        <w:spacing w:before="0" w:beforeAutospacing="0" w:after="225" w:afterAutospacing="0"/>
        <w:rPr>
          <w:color w:val="000000"/>
        </w:rPr>
      </w:pPr>
      <w:r w:rsidRPr="00AF475A">
        <w:rPr>
          <w:color w:val="000000"/>
        </w:rPr>
        <w:lastRenderedPageBreak/>
        <w:t xml:space="preserve">Bæði millum fólk og á sosialu miðlunum skifta fólk orð um sendingarnar og innihaldið, og sum altíð, tá ið talan fellir inn á religión, eins og við politikki, eru sjónarmiðini sera – ja, </w:t>
      </w:r>
      <w:proofErr w:type="gramStart"/>
      <w:r w:rsidRPr="00AF475A">
        <w:rPr>
          <w:color w:val="000000"/>
        </w:rPr>
        <w:t>litrík..</w:t>
      </w:r>
      <w:proofErr w:type="gramEnd"/>
      <w:r w:rsidRPr="00AF475A">
        <w:rPr>
          <w:color w:val="000000"/>
        </w:rPr>
        <w:t xml:space="preserve"> </w:t>
      </w:r>
      <w:proofErr w:type="gramStart"/>
      <w:r w:rsidRPr="00AF475A">
        <w:rPr>
          <w:color w:val="000000"/>
        </w:rPr>
        <w:t>og</w:t>
      </w:r>
      <w:proofErr w:type="gramEnd"/>
      <w:r w:rsidRPr="00AF475A">
        <w:rPr>
          <w:color w:val="000000"/>
        </w:rPr>
        <w:t xml:space="preserve"> tíbetur fyri tað, tí verðin er ikki svørt/hvít!</w:t>
      </w:r>
    </w:p>
    <w:p w:rsidR="00AF475A" w:rsidRPr="00AF475A" w:rsidRDefault="00AF475A" w:rsidP="00AF475A">
      <w:pPr>
        <w:pStyle w:val="NormalWeb"/>
        <w:spacing w:before="0" w:beforeAutospacing="0" w:after="225" w:afterAutospacing="0"/>
        <w:rPr>
          <w:color w:val="000000"/>
        </w:rPr>
      </w:pPr>
      <w:r w:rsidRPr="00AF475A">
        <w:rPr>
          <w:color w:val="000000"/>
        </w:rPr>
        <w:t>Við tað, at vit eru ikki von við sendingar, sum viðgera átrúnaðarligar spurningar og samkomulív við kritiskum brillum, so fylgja vit spent við í sendingunum. </w:t>
      </w:r>
    </w:p>
    <w:p w:rsidR="00AF475A" w:rsidRPr="00AF475A" w:rsidRDefault="00AF475A" w:rsidP="00AF475A">
      <w:pPr>
        <w:pStyle w:val="NormalWeb"/>
        <w:spacing w:before="0" w:beforeAutospacing="0" w:after="225" w:afterAutospacing="0"/>
        <w:rPr>
          <w:color w:val="000000"/>
        </w:rPr>
      </w:pPr>
      <w:r w:rsidRPr="00AF475A">
        <w:rPr>
          <w:color w:val="000000"/>
        </w:rPr>
        <w:t>Og fleiri hava longu fingið ilt av teimum, bæði av evnisvali og arbeiðshátti. Sum altíð við slíkum, kundi nógv sikkurt verið gjørt øðrvísi - tað at leggja sendingar til rættis, er jú fyri ein stóran part ein spurningur um at sálda frá. </w:t>
      </w:r>
    </w:p>
    <w:p w:rsidR="00AF475A" w:rsidRPr="00AF475A" w:rsidRDefault="00AF475A" w:rsidP="00AF475A">
      <w:pPr>
        <w:pStyle w:val="NormalWeb"/>
        <w:spacing w:before="0" w:beforeAutospacing="0" w:after="225" w:afterAutospacing="0"/>
        <w:rPr>
          <w:color w:val="000000"/>
        </w:rPr>
      </w:pPr>
      <w:r w:rsidRPr="00AF475A">
        <w:rPr>
          <w:color w:val="000000"/>
        </w:rPr>
        <w:t>Men tað er gott og neyðugt, at vit eisini fáa atfinningarsamar sendingar um hesi viðurskifti, sum fylla so ómetaliga nógv og hava so stóran týdning í okkara samfelag.</w:t>
      </w:r>
    </w:p>
    <w:p w:rsidR="00AF475A" w:rsidRPr="00AF475A" w:rsidRDefault="00AF475A" w:rsidP="00AF475A">
      <w:pPr>
        <w:pStyle w:val="NormalWeb"/>
        <w:spacing w:before="0" w:beforeAutospacing="0" w:after="225" w:afterAutospacing="0"/>
        <w:rPr>
          <w:color w:val="000000"/>
        </w:rPr>
      </w:pPr>
      <w:r w:rsidRPr="00AF475A">
        <w:rPr>
          <w:color w:val="000000"/>
        </w:rPr>
        <w:t>Og eitt, sum verður viðgjørt í sendingunum, er hetta um, hvussu vit boða fyri smærri børnum, nú summi vísa á, at tey eru vorðin so óttafull, at tað hevur fylt teimum – eisini inn í vaksnaárini. Og natúrligi spurningurin í hesum sambandi er sjálvandi, um hóttanir við illimanni, helviti, glatan, eldhavi og demonum er tíðarhóskandi boðan fyri dagsins børn? </w:t>
      </w:r>
    </w:p>
    <w:p w:rsidR="00AF475A" w:rsidRPr="00AF475A" w:rsidRDefault="00AF475A" w:rsidP="00AF475A">
      <w:pPr>
        <w:pStyle w:val="NormalWeb"/>
        <w:spacing w:before="0" w:beforeAutospacing="0" w:after="225" w:afterAutospacing="0"/>
        <w:rPr>
          <w:color w:val="000000"/>
        </w:rPr>
      </w:pPr>
      <w:r w:rsidRPr="00AF475A">
        <w:rPr>
          <w:color w:val="000000"/>
        </w:rPr>
        <w:t>Vit eru øll børn av okkara samtíð og samfelag. Sum allar oftast gera vit tað, sum vit halda vera rætt og gott – ella, sum Paulus vísti á, so vildu vit í hvussu so er havt gjørt tað góða, hóast vit ofta gera tað illa – men vit byggja okkara tilveru og okkara samleika á herðarnar á teimum, sum undan eru farin. </w:t>
      </w:r>
    </w:p>
    <w:p w:rsidR="00AF475A" w:rsidRPr="00AF475A" w:rsidRDefault="00AF475A" w:rsidP="00AF475A">
      <w:pPr>
        <w:pStyle w:val="NormalWeb"/>
        <w:spacing w:before="0" w:beforeAutospacing="0" w:after="225" w:afterAutospacing="0"/>
        <w:rPr>
          <w:color w:val="000000"/>
        </w:rPr>
      </w:pPr>
      <w:r w:rsidRPr="00AF475A">
        <w:rPr>
          <w:color w:val="000000"/>
        </w:rPr>
        <w:t>Helst vilja vit viðurkenna okkum – og byggja á – tað besta, sum tey gjørdu. Tí er tað so avgerandi, at vit standa við okkara samleika og okkara arv; men tað vil sjálvandi ikki siga, at vit kritikkleyst hava skyldu til at góðtaka og endurtaka alt tað, sum fedrarnir hava gjørt – og serliga ikki, um vit í dag vita betur. </w:t>
      </w:r>
    </w:p>
    <w:p w:rsidR="00AF475A" w:rsidRPr="00AF475A" w:rsidRDefault="00AF475A" w:rsidP="00AF475A">
      <w:pPr>
        <w:pStyle w:val="NormalWeb"/>
        <w:spacing w:before="0" w:beforeAutospacing="0" w:after="225" w:afterAutospacing="0"/>
        <w:rPr>
          <w:color w:val="000000"/>
        </w:rPr>
      </w:pPr>
      <w:r w:rsidRPr="00AF475A">
        <w:rPr>
          <w:color w:val="000000"/>
        </w:rPr>
        <w:t>Sum biskupur vísti á í fagnaðargudstænastuni í sambandi við 500 ára haldið fyri trúbótini, so er “</w:t>
      </w:r>
      <w:r w:rsidRPr="00AF475A">
        <w:rPr>
          <w:rStyle w:val="Fremhv"/>
          <w:color w:val="000000"/>
        </w:rPr>
        <w:t>skuggin fylgisveinur lívsins, og næstan øll menning varpar onkursvegna skugga til jarðar. Søgan um trúbótina staðfestir hetta bæði úti í heimi og í tí heimliga</w:t>
      </w:r>
      <w:r w:rsidRPr="00AF475A">
        <w:rPr>
          <w:color w:val="000000"/>
        </w:rPr>
        <w:t>”... Vit kunnu kanska eisini siga, at í kraft av áhaldandi menningini síggja vit betur skuggarnar, sum undanfarin menning hevur varpað til jarðar. Við UPPLÝSINGINI gerast skuggarnir sjónligari. </w:t>
      </w:r>
    </w:p>
    <w:p w:rsidR="00AF475A" w:rsidRPr="00AF475A" w:rsidRDefault="00AF475A" w:rsidP="00AF475A">
      <w:pPr>
        <w:pStyle w:val="NormalWeb"/>
        <w:spacing w:before="0" w:beforeAutospacing="0" w:after="225" w:afterAutospacing="0"/>
        <w:rPr>
          <w:color w:val="000000"/>
        </w:rPr>
      </w:pPr>
      <w:r w:rsidRPr="00AF475A">
        <w:rPr>
          <w:color w:val="000000"/>
        </w:rPr>
        <w:t>Aftur til demonarnar og Helviti hjá Heina í Skorini og øðrum: Nei, sjálvsagt ber illa til at bera fram nakran trúverdan boðskap um bjarging ella frelsu, um tú ikki vilt vera við, at nakað er at blíva frelstur frá; men boðan valdast! Ikki minst, so eigur boðannarhátturin at valdast um, hvør móttakarin er.</w:t>
      </w:r>
    </w:p>
    <w:p w:rsidR="00AF475A" w:rsidRPr="00AF475A" w:rsidRDefault="00AF475A" w:rsidP="00AF475A">
      <w:pPr>
        <w:pStyle w:val="NormalWeb"/>
        <w:spacing w:before="0" w:beforeAutospacing="0" w:after="225" w:afterAutospacing="0"/>
        <w:rPr>
          <w:color w:val="000000"/>
        </w:rPr>
      </w:pPr>
      <w:r w:rsidRPr="00AF475A">
        <w:rPr>
          <w:color w:val="000000"/>
        </w:rPr>
        <w:t xml:space="preserve">Eg hugsi, at vit eru fleiri her, ið sum eg, hava havt tað privilegium at sleppa at undirvísa skúlabørnum – og at vit tíverri viðhvørt uppliva børn, sum tykjast hava fingið mein av harðrendari boðan. Ikki mong, men nøkur </w:t>
      </w:r>
      <w:proofErr w:type="gramStart"/>
      <w:r w:rsidRPr="00AF475A">
        <w:rPr>
          <w:color w:val="000000"/>
        </w:rPr>
        <w:t>–  og</w:t>
      </w:r>
      <w:proofErr w:type="gramEnd"/>
      <w:r w:rsidRPr="00AF475A">
        <w:rPr>
          <w:color w:val="000000"/>
        </w:rPr>
        <w:t xml:space="preserve"> um tað so bara var eitt barn, so er tað eitt ov nógv.</w:t>
      </w:r>
    </w:p>
    <w:p w:rsidR="00AF475A" w:rsidRPr="00AF475A" w:rsidRDefault="00AF475A" w:rsidP="00AF475A">
      <w:pPr>
        <w:pStyle w:val="NormalWeb"/>
        <w:spacing w:before="0" w:beforeAutospacing="0" w:after="225" w:afterAutospacing="0"/>
        <w:rPr>
          <w:color w:val="000000"/>
        </w:rPr>
      </w:pPr>
      <w:r w:rsidRPr="00AF475A">
        <w:rPr>
          <w:color w:val="000000"/>
        </w:rPr>
        <w:t>Verður boðanin soleiðis, at Djevulin kemur at fjala myndina av Frelsaranum, ella um boðanin leggur Helviti sum eina brennandi, ógongda borgargryvju allan vegin runt um Himmalin, tá er vandin, at hon kann vera unga móttakaranum at meini, ja, sálarløsti – og tað í meira enn einum týdningi av orðinum.</w:t>
      </w:r>
    </w:p>
    <w:p w:rsidR="00AF475A" w:rsidRPr="00AF475A" w:rsidRDefault="00AF475A" w:rsidP="00AF475A">
      <w:pPr>
        <w:pStyle w:val="NormalWeb"/>
        <w:spacing w:before="0" w:beforeAutospacing="0" w:after="225" w:afterAutospacing="0"/>
        <w:rPr>
          <w:color w:val="000000"/>
        </w:rPr>
      </w:pPr>
      <w:r w:rsidRPr="00AF475A">
        <w:rPr>
          <w:color w:val="000000"/>
        </w:rPr>
        <w:t>Vit vita betur í dag. Og við vitan fylgir ábyrgd. </w:t>
      </w:r>
    </w:p>
    <w:p w:rsidR="00AF475A" w:rsidRPr="00AF475A" w:rsidRDefault="00AF475A" w:rsidP="00AF475A">
      <w:pPr>
        <w:pStyle w:val="NormalWeb"/>
        <w:spacing w:before="0" w:beforeAutospacing="0" w:after="225" w:afterAutospacing="0"/>
        <w:rPr>
          <w:color w:val="000000"/>
        </w:rPr>
      </w:pPr>
      <w:r w:rsidRPr="00AF475A">
        <w:rPr>
          <w:color w:val="000000"/>
        </w:rPr>
        <w:lastRenderedPageBreak/>
        <w:t>Nú hava vit eitt heilt annað innlit í, hvussu barnasinnið virkar, og á hvønn hátt tað er viðbrekið – og tað eiga vit altíð at hava í huga. At børn hugsa og fata heimin púra ítøkiliga – har verður onki ballað inn. Og at ógvusligar hendingar og upplivingar í barnaárum kunnu festa seg í sálina og elva til strongd, angist og traumur, sum seinni kunnu taka ilt fyri seg.Ja, í ringasta føri kunnu sárini frá ógvusligum hendingum og undirtrýstar kenslur ganga í arv gjøgnum fleiri ættarlið, um ongin tosar um sváru hendingarnar. </w:t>
      </w:r>
    </w:p>
    <w:p w:rsidR="00AF475A" w:rsidRPr="00AF475A" w:rsidRDefault="00AF475A" w:rsidP="00AF475A">
      <w:pPr>
        <w:pStyle w:val="NormalWeb"/>
        <w:spacing w:before="0" w:beforeAutospacing="0" w:after="225" w:afterAutospacing="0"/>
        <w:rPr>
          <w:color w:val="000000"/>
        </w:rPr>
      </w:pPr>
      <w:r w:rsidRPr="00AF475A">
        <w:rPr>
          <w:color w:val="000000"/>
        </w:rPr>
        <w:t>Sjálvandi leggi eg ikki upp til, at kirkjan eigur at leggja seg at reka við tilvildarligum tíðarrákum, men uppgávan at gera tillagingar í tankagongd og arbeiðshátti verður ongantíð liðug. </w:t>
      </w:r>
    </w:p>
    <w:p w:rsidR="00AF475A" w:rsidRPr="00AF475A" w:rsidRDefault="00AF475A" w:rsidP="00AF475A">
      <w:pPr>
        <w:pStyle w:val="NormalWeb"/>
        <w:spacing w:before="0" w:beforeAutospacing="0" w:after="225" w:afterAutospacing="0"/>
        <w:rPr>
          <w:color w:val="000000"/>
        </w:rPr>
      </w:pPr>
      <w:r w:rsidRPr="00AF475A">
        <w:rPr>
          <w:color w:val="000000"/>
        </w:rPr>
        <w:t>Hóast Djevulin kanska blívur við at vera aktuellur, so hoyrir tað ikki heima í dagsins samfelag at ræða lívið av børnum í royndini at vinna tey fyri Orðinum. Bæði tí, at so ógvuliga nógvir aðrir boðanarhættir eru betur, og tí, at slíkt bara ikki eigur at koma fyri, við tí kunnleika, vit hava um barnasinnið.</w:t>
      </w:r>
    </w:p>
    <w:p w:rsidR="00AF475A" w:rsidRPr="00AF475A" w:rsidRDefault="00AF475A" w:rsidP="00AF475A">
      <w:pPr>
        <w:pStyle w:val="NormalWeb"/>
        <w:spacing w:before="0" w:beforeAutospacing="0" w:after="225" w:afterAutospacing="0"/>
        <w:rPr>
          <w:color w:val="000000"/>
        </w:rPr>
      </w:pPr>
      <w:r w:rsidRPr="00AF475A">
        <w:rPr>
          <w:color w:val="000000"/>
        </w:rPr>
        <w:t xml:space="preserve">Tí eri eg eisini takksom fyri henda partin av sendirøðini “Gud signi </w:t>
      </w:r>
      <w:proofErr w:type="gramStart"/>
      <w:r w:rsidRPr="00AF475A">
        <w:rPr>
          <w:color w:val="000000"/>
        </w:rPr>
        <w:t>Føroyar!,</w:t>
      </w:r>
      <w:proofErr w:type="gramEnd"/>
      <w:r w:rsidRPr="00AF475A">
        <w:rPr>
          <w:color w:val="000000"/>
        </w:rPr>
        <w:t xml:space="preserve"> tí, so vítt sum eg veit, hava vit ongantíð skift orð um hetta mál alment fyrr her í Føroyum – og tað var eftir øllum at døma tiltrongt.</w:t>
      </w:r>
    </w:p>
    <w:p w:rsidR="00AF475A" w:rsidRPr="00AF475A" w:rsidRDefault="00AF475A" w:rsidP="00AF475A">
      <w:pPr>
        <w:pStyle w:val="NormalWeb"/>
        <w:spacing w:before="0" w:beforeAutospacing="0" w:after="225" w:afterAutospacing="0"/>
        <w:rPr>
          <w:color w:val="000000"/>
        </w:rPr>
      </w:pPr>
      <w:r w:rsidRPr="00AF475A">
        <w:rPr>
          <w:color w:val="000000"/>
        </w:rPr>
        <w:t>Vit vita betur í dag, og við vitanini fylgir ábyrgd. </w:t>
      </w:r>
    </w:p>
    <w:p w:rsidR="00AF475A" w:rsidRPr="00AF475A" w:rsidRDefault="00AF475A" w:rsidP="00AF475A">
      <w:pPr>
        <w:pStyle w:val="NormalWeb"/>
        <w:spacing w:before="0" w:beforeAutospacing="0" w:after="225" w:afterAutospacing="0"/>
        <w:rPr>
          <w:color w:val="000000"/>
        </w:rPr>
      </w:pPr>
      <w:r w:rsidRPr="00AF475A">
        <w:rPr>
          <w:color w:val="000000"/>
        </w:rPr>
        <w:t>Fyri at endurgeva stóra filosofiska upplýsingarfaðirin Imanuel Kant: Upplýsing er menniskjans útvegur úr sjálvgjørdum ómyndugleika – ella, sum hann eisini er kendur fyri at taka til »Sapere aude! - Hav dirvi til at brúka egið vit og skil!« </w:t>
      </w:r>
    </w:p>
    <w:p w:rsidR="00AF475A" w:rsidRPr="00AF475A" w:rsidRDefault="00AF475A" w:rsidP="00AF475A">
      <w:pPr>
        <w:pStyle w:val="NormalWeb"/>
        <w:spacing w:before="0" w:beforeAutospacing="0" w:after="225" w:afterAutospacing="0"/>
        <w:rPr>
          <w:color w:val="000000"/>
        </w:rPr>
      </w:pPr>
      <w:r w:rsidRPr="00AF475A">
        <w:rPr>
          <w:color w:val="000000"/>
        </w:rPr>
        <w:t>***</w:t>
      </w:r>
    </w:p>
    <w:p w:rsidR="00AF475A" w:rsidRPr="00AF475A" w:rsidRDefault="00AF475A" w:rsidP="00AF475A">
      <w:pPr>
        <w:pStyle w:val="NormalWeb"/>
        <w:spacing w:before="0" w:beforeAutospacing="0" w:after="225" w:afterAutospacing="0"/>
        <w:rPr>
          <w:color w:val="000000"/>
        </w:rPr>
      </w:pPr>
      <w:r w:rsidRPr="00AF475A">
        <w:rPr>
          <w:color w:val="000000"/>
        </w:rPr>
        <w:t>Góðu áhoyrarar</w:t>
      </w:r>
    </w:p>
    <w:p w:rsidR="00AF475A" w:rsidRPr="00AF475A" w:rsidRDefault="00AF475A" w:rsidP="00AF475A">
      <w:pPr>
        <w:pStyle w:val="NormalWeb"/>
        <w:spacing w:before="0" w:beforeAutospacing="0" w:after="225" w:afterAutospacing="0"/>
        <w:rPr>
          <w:color w:val="000000"/>
        </w:rPr>
      </w:pPr>
      <w:r w:rsidRPr="00AF475A">
        <w:rPr>
          <w:color w:val="000000"/>
        </w:rPr>
        <w:t>Nú gongd kom á hugarenslið, kom so nógv annað fram fyri meg. Og eg hugsi aftur um hetta, at vit øll somul eru produkt av okkara samtíð og samfelag, og hóast vit vilja gera tað góða, so kunnu vit koma til at gera skaða – av berari óvitan. Tí mugu vera opin fyri vitan og menning, og ikki bara blint avrita undanfarin ættarlið – uttan eisini at hugsa sjálvi og taka við læru, tá vit vita betur!</w:t>
      </w:r>
    </w:p>
    <w:p w:rsidR="00AF475A" w:rsidRPr="00AF475A" w:rsidRDefault="00AF475A" w:rsidP="00AF475A">
      <w:pPr>
        <w:pStyle w:val="NormalWeb"/>
        <w:spacing w:before="0" w:beforeAutospacing="0" w:after="225" w:afterAutospacing="0"/>
        <w:rPr>
          <w:color w:val="000000"/>
        </w:rPr>
      </w:pPr>
      <w:r w:rsidRPr="00AF475A">
        <w:rPr>
          <w:color w:val="000000"/>
        </w:rPr>
        <w:t>Tá ið tað snýr seg um menniskjans innara kenslulív, ikki minst barnsins, hava vit tíbetur lært nógv hesa síðstu øldina, tað veri seg bæði innan sálarfrøði og námsfrøði. Sum ein vísti á í útvarpinum herfyri, so hildu fólk veruliga, at børn gloymdu sorg og sakn og ógvusligar hendingar. So tøgnin valdaði – sjálvandi vælmeint.</w:t>
      </w:r>
    </w:p>
    <w:p w:rsidR="00AF475A" w:rsidRPr="00AF475A" w:rsidRDefault="00AF475A" w:rsidP="00AF475A">
      <w:pPr>
        <w:pStyle w:val="NormalWeb"/>
        <w:spacing w:before="0" w:beforeAutospacing="0" w:after="225" w:afterAutospacing="0"/>
        <w:rPr>
          <w:color w:val="000000"/>
        </w:rPr>
      </w:pPr>
      <w:r w:rsidRPr="00AF475A">
        <w:rPr>
          <w:color w:val="000000"/>
        </w:rPr>
        <w:t>Vit kenna helst øll dømir um fólk, ið sum børn misti mammu, pápa ella systkin, og so hetta, at ongin segði nakað. Ongin spurdi. Ongin uggaði. Familjan tagdi, lærarin tagdi, prestur tagdi. Tí vanliga fatanin var, at tøgnin var besta viðgerðin, við tí úrsliti, at sárini nívdu alt lívið, ja, ofta í fleiri ættarlið.</w:t>
      </w:r>
    </w:p>
    <w:p w:rsidR="00AF475A" w:rsidRPr="00AF475A" w:rsidRDefault="00AF475A" w:rsidP="00AF475A">
      <w:pPr>
        <w:pStyle w:val="NormalWeb"/>
        <w:spacing w:before="0" w:beforeAutospacing="0" w:after="225" w:afterAutospacing="0"/>
        <w:rPr>
          <w:color w:val="000000"/>
        </w:rPr>
      </w:pPr>
      <w:r w:rsidRPr="00AF475A">
        <w:rPr>
          <w:color w:val="000000"/>
        </w:rPr>
        <w:t>Tó vil eg siga, at vit í nøkrum førum hava verið røsk at seta orð á, at minnast og at heiðra. Til dømis teir mans, ið fórust á sjónum og í bjørgunum, í friðartíðum og ófriðartíðum. Her hava vit sett minnisvarðar og skipað verða minningarhald kring landið á hvørjum ári, og givið hevur hetta verið við til at linna tey sár, sum tapini hava skapt.</w:t>
      </w:r>
    </w:p>
    <w:p w:rsidR="00AF475A" w:rsidRPr="00AF475A" w:rsidRDefault="00AF475A" w:rsidP="00AF475A">
      <w:pPr>
        <w:pStyle w:val="NormalWeb"/>
        <w:spacing w:before="0" w:beforeAutospacing="0" w:after="225" w:afterAutospacing="0"/>
        <w:rPr>
          <w:color w:val="000000"/>
        </w:rPr>
      </w:pPr>
      <w:r w:rsidRPr="00AF475A">
        <w:rPr>
          <w:color w:val="000000"/>
        </w:rPr>
        <w:lastRenderedPageBreak/>
        <w:t>Og hetta er so ómetaliga fínt uppá so nógvar mátar: Fyri tey avvarðandi, fyri hin einstaka, fyri trúarlívið og fyri samanhangsmegina í samfelagnum: At kirkjan her leggur stóra orku í at hjálpa til, at lyfta og lívga, tá minningarhald eru um teir menn, pápar, synir og brøður, sum bygdu hetta land í dagligum stríði á sjógvi og landi – teir, sum løgdu kropp, lív og heilsu til.</w:t>
      </w:r>
    </w:p>
    <w:p w:rsidR="00AF475A" w:rsidRPr="00AF475A" w:rsidRDefault="00AF475A" w:rsidP="00AF475A">
      <w:pPr>
        <w:pStyle w:val="NormalWeb"/>
        <w:spacing w:before="0" w:beforeAutospacing="0" w:after="225" w:afterAutospacing="0"/>
        <w:rPr>
          <w:color w:val="000000"/>
        </w:rPr>
      </w:pPr>
      <w:r w:rsidRPr="00AF475A">
        <w:rPr>
          <w:color w:val="000000"/>
        </w:rPr>
        <w:t xml:space="preserve">Tíbetur eru teir ikki tagdir burtur, ja, við minnisvarðunum og minningartiltøkunum liva teir framvegis millum okkum, og vit lesa nøvnini og aldurin og síggja, at teir síðan blivu uppkallaðir og kenna </w:t>
      </w:r>
      <w:proofErr w:type="gramStart"/>
      <w:r w:rsidRPr="00AF475A">
        <w:rPr>
          <w:color w:val="000000"/>
        </w:rPr>
        <w:t>hitan  av</w:t>
      </w:r>
      <w:proofErr w:type="gramEnd"/>
      <w:r w:rsidRPr="00AF475A">
        <w:rPr>
          <w:color w:val="000000"/>
        </w:rPr>
        <w:t xml:space="preserve"> hondum, ið sleptu.</w:t>
      </w:r>
    </w:p>
    <w:p w:rsidR="00AF475A" w:rsidRPr="00AF475A" w:rsidRDefault="00AF475A" w:rsidP="00AF475A">
      <w:pPr>
        <w:pStyle w:val="NormalWeb"/>
        <w:spacing w:before="0" w:beforeAutospacing="0" w:after="225" w:afterAutospacing="0"/>
        <w:rPr>
          <w:color w:val="000000"/>
        </w:rPr>
      </w:pPr>
      <w:r w:rsidRPr="00AF475A">
        <w:rPr>
          <w:color w:val="000000"/>
        </w:rPr>
        <w:t>***</w:t>
      </w:r>
    </w:p>
    <w:p w:rsidR="00AF475A" w:rsidRPr="00AF475A" w:rsidRDefault="00AF475A" w:rsidP="00AF475A">
      <w:pPr>
        <w:pStyle w:val="NormalWeb"/>
        <w:spacing w:before="0" w:beforeAutospacing="0" w:after="225" w:afterAutospacing="0"/>
        <w:rPr>
          <w:color w:val="000000"/>
        </w:rPr>
      </w:pPr>
      <w:r w:rsidRPr="00AF475A">
        <w:rPr>
          <w:color w:val="000000"/>
        </w:rPr>
        <w:t>Kæru kirkjuráðslimir</w:t>
      </w:r>
    </w:p>
    <w:p w:rsidR="00AF475A" w:rsidRPr="00AF475A" w:rsidRDefault="00AF475A" w:rsidP="00AF475A">
      <w:pPr>
        <w:pStyle w:val="NormalWeb"/>
        <w:spacing w:before="0" w:beforeAutospacing="0" w:after="225" w:afterAutospacing="0"/>
        <w:rPr>
          <w:color w:val="000000"/>
        </w:rPr>
      </w:pPr>
      <w:r w:rsidRPr="00AF475A">
        <w:rPr>
          <w:color w:val="000000"/>
        </w:rPr>
        <w:t>Ongin ivi er um, at tað </w:t>
      </w:r>
      <w:r w:rsidRPr="00AF475A">
        <w:rPr>
          <w:rStyle w:val="Strk"/>
          <w:color w:val="000000"/>
          <w:u w:val="single"/>
        </w:rPr>
        <w:t>var</w:t>
      </w:r>
      <w:r w:rsidRPr="00AF475A">
        <w:rPr>
          <w:color w:val="000000"/>
        </w:rPr>
        <w:t> vandamikið at søkja sjógvin tá; men tað er helst onki at taka seg aftur í, at til fyri slett ikki so nógvum árum síðani, var tað at eiga børn, so nógv tann vandamiklasta samfelagsuppgávan, tú kundi átaka tær.</w:t>
      </w:r>
    </w:p>
    <w:p w:rsidR="00AF475A" w:rsidRPr="00AF475A" w:rsidRDefault="00AF475A" w:rsidP="00AF475A">
      <w:pPr>
        <w:pStyle w:val="NormalWeb"/>
        <w:spacing w:before="0" w:beforeAutospacing="0" w:after="225" w:afterAutospacing="0"/>
        <w:rPr>
          <w:color w:val="000000"/>
        </w:rPr>
      </w:pPr>
      <w:r w:rsidRPr="00AF475A">
        <w:rPr>
          <w:color w:val="000000"/>
        </w:rPr>
        <w:t>Hetta hevur upptikið meg í nøkur ár: Kvinnurnar, sum lótu lív, tá ið tær góvu lív. </w:t>
      </w:r>
    </w:p>
    <w:p w:rsidR="00AF475A" w:rsidRPr="00AF475A" w:rsidRDefault="00AF475A" w:rsidP="00AF475A">
      <w:pPr>
        <w:pStyle w:val="NormalWeb"/>
        <w:spacing w:before="0" w:beforeAutospacing="0" w:after="225" w:afterAutospacing="0"/>
        <w:rPr>
          <w:color w:val="000000"/>
        </w:rPr>
      </w:pPr>
      <w:r w:rsidRPr="00AF475A">
        <w:rPr>
          <w:color w:val="000000"/>
        </w:rPr>
        <w:t>Hesar konur, mammur, døtur og systrar, sum løgdu kropp, lív og heilsu til, tá tær bygdu land. Hendingaferð eiga tær ein gravstein, viðhvørt eisini eina lítla barnagrøv harhjá – og vit lesa nøvnini og aldurin og síggja kanska, at tær síðan blivu uppkallaðar, og vit kenna hitan av hondum, ið sleptu. </w:t>
      </w:r>
    </w:p>
    <w:p w:rsidR="00AF475A" w:rsidRPr="00AF475A" w:rsidRDefault="00AF475A" w:rsidP="00AF475A">
      <w:pPr>
        <w:pStyle w:val="NormalWeb"/>
        <w:spacing w:before="0" w:beforeAutospacing="0" w:after="225" w:afterAutospacing="0"/>
        <w:rPr>
          <w:color w:val="000000"/>
        </w:rPr>
      </w:pPr>
      <w:r w:rsidRPr="00AF475A">
        <w:rPr>
          <w:color w:val="000000"/>
        </w:rPr>
        <w:t>Tað var ikki bara tað, at kvinnan skuldi eiga børnini við pínu, og at Rakul aftur og aftur mátti gráta um børn síni, tí at tey vóru ikki til longur, nei, tær løgdu lívið til í barsilssong. </w:t>
      </w:r>
    </w:p>
    <w:p w:rsidR="00AF475A" w:rsidRPr="00AF475A" w:rsidRDefault="00AF475A" w:rsidP="00AF475A">
      <w:pPr>
        <w:pStyle w:val="NormalWeb"/>
        <w:spacing w:before="0" w:beforeAutospacing="0" w:after="225" w:afterAutospacing="0"/>
        <w:rPr>
          <w:color w:val="000000"/>
        </w:rPr>
      </w:pPr>
      <w:r w:rsidRPr="00AF475A">
        <w:rPr>
          <w:color w:val="000000"/>
        </w:rPr>
        <w:t>Og eg hugsi um tær mongu barnalagnur, sum umskapaðust, tá ið mamman fór. Um systkinaflokkar, sum vórðu spjaddir fyri vág og vind og kanska ongantíð funnu saman aftur. Um børn, sum ongin tosaði við um deyðu mammuna. Um børn, sum høvdu fortreð av, at teirra føðing kanska var atvoldin til, at mamman lat lív. Um børn, sum fingu nýggja mammu, sum tey skuldu rópa mamma.</w:t>
      </w:r>
    </w:p>
    <w:p w:rsidR="00AF475A" w:rsidRPr="00AF475A" w:rsidRDefault="00AF475A" w:rsidP="00AF475A">
      <w:pPr>
        <w:pStyle w:val="NormalWeb"/>
        <w:spacing w:before="0" w:beforeAutospacing="0" w:after="225" w:afterAutospacing="0"/>
        <w:rPr>
          <w:color w:val="000000"/>
        </w:rPr>
      </w:pPr>
      <w:r w:rsidRPr="00AF475A">
        <w:rPr>
          <w:color w:val="000000"/>
        </w:rPr>
        <w:t>Áðrenn eg gjørdist landsstýriskvinna fór eg so smátt, bara av reinum áhuga, undir at rannsaka henda svára part av søgu okkara, við tí fyri eygað at skriva okkurt og møguliga at reisa eitthvørt minni yvir hesar kvinnur og henda part av søgu okkara.</w:t>
      </w:r>
    </w:p>
    <w:p w:rsidR="00AF475A" w:rsidRPr="00AF475A" w:rsidRDefault="00AF475A" w:rsidP="00AF475A">
      <w:pPr>
        <w:pStyle w:val="NormalWeb"/>
        <w:spacing w:before="0" w:beforeAutospacing="0" w:after="225" w:afterAutospacing="0"/>
        <w:rPr>
          <w:color w:val="000000"/>
        </w:rPr>
      </w:pPr>
      <w:r w:rsidRPr="00AF475A">
        <w:rPr>
          <w:color w:val="000000"/>
        </w:rPr>
        <w:t>Hetta fór fram bæði við at lesa nakað av tí avmarkaða søguliga tilfari, sum skrivað er um kvinnur, viðgongutíð og barnsburð. Eisini vitjaði eg kring landið og prátaði við søgukøn fólk og ymsar heimildarpersónar, herundir okkara kæra bisp, ið sjálvandi vísti evninum stóran ans. Harumframt varð evnið umrøtt í pensjónistafeløgum og kvinnufeløgum.</w:t>
      </w:r>
    </w:p>
    <w:p w:rsidR="00AF475A" w:rsidRPr="00AF475A" w:rsidRDefault="00AF475A" w:rsidP="00AF475A">
      <w:pPr>
        <w:pStyle w:val="NormalWeb"/>
        <w:spacing w:before="0" w:beforeAutospacing="0" w:after="225" w:afterAutospacing="0"/>
        <w:rPr>
          <w:color w:val="000000"/>
        </w:rPr>
      </w:pPr>
      <w:r w:rsidRPr="00AF475A">
        <w:rPr>
          <w:color w:val="000000"/>
        </w:rPr>
        <w:t>Og meiri enn einaferð fall eitt tár, tá ið ein tilkomin kvinna ella maður greiddi hjartanemandi frá, at tey sjálvi høvdu mist mammu sína í barsilssong, men at ongin nakrantíð hevði tikið hana upp á tungu – ja, at hetta var fyrstu ferð at nakar hevði tosað við tey um hana.</w:t>
      </w:r>
    </w:p>
    <w:p w:rsidR="00AF475A" w:rsidRPr="00AF475A" w:rsidRDefault="00AF475A" w:rsidP="00AF475A">
      <w:pPr>
        <w:pStyle w:val="NormalWeb"/>
        <w:spacing w:before="0" w:beforeAutospacing="0" w:after="225" w:afterAutospacing="0"/>
        <w:rPr>
          <w:color w:val="000000"/>
        </w:rPr>
      </w:pPr>
      <w:r w:rsidRPr="00AF475A">
        <w:rPr>
          <w:color w:val="000000"/>
        </w:rPr>
        <w:t>Og tí spyrji eg, hvussu ber tað til, at vit, sum annars tíbetur duga so væl at heiðra hetjurnar í gerandislívinum, hava avrátt ikki at minnast og heiðra kvinnuna og hennara brøgd?</w:t>
      </w:r>
    </w:p>
    <w:p w:rsidR="00AF475A" w:rsidRPr="00AF475A" w:rsidRDefault="00AF475A" w:rsidP="00AF475A">
      <w:pPr>
        <w:pStyle w:val="NormalWeb"/>
        <w:spacing w:before="0" w:beforeAutospacing="0" w:after="225" w:afterAutospacing="0"/>
        <w:rPr>
          <w:color w:val="000000"/>
        </w:rPr>
      </w:pPr>
      <w:r w:rsidRPr="00AF475A">
        <w:rPr>
          <w:color w:val="000000"/>
        </w:rPr>
        <w:t>Ja, í dag tykist tað rættiliga ótíðarhóskandi, men soleiðis er so mangt, tá ið um kvinnulív og - søguskriving ræður. Um hesar mammur hava vit ikki yrkt sangir, vit hava ikki reist teimum varðar, og vit hava so at siga ongar niðurskrivaðar frásagnir. </w:t>
      </w:r>
    </w:p>
    <w:p w:rsidR="00AF475A" w:rsidRPr="00AF475A" w:rsidRDefault="00AF475A" w:rsidP="00AF475A">
      <w:pPr>
        <w:pStyle w:val="NormalWeb"/>
        <w:spacing w:before="0" w:beforeAutospacing="0" w:after="225" w:afterAutospacing="0"/>
        <w:rPr>
          <w:color w:val="000000"/>
        </w:rPr>
      </w:pPr>
      <w:r w:rsidRPr="00AF475A">
        <w:rPr>
          <w:color w:val="000000"/>
        </w:rPr>
        <w:lastRenderedPageBreak/>
        <w:t>Tvørturímóti, tað sum vit hava, eru tilkomin, eldri og gomul fólk, ið enn bera grátkomna barnið innaní sær, tí tey vóru har, upplivdu tað, hoyrdu ljóðini gjøgnum tunna veggin, sóu kanska mammuna standa undir børu – ella tey sóu púrt onki, vóru send út og sluppu kanska ikki so frægt sum við til jarðarferðina. </w:t>
      </w:r>
    </w:p>
    <w:p w:rsidR="00AF475A" w:rsidRPr="00AF475A" w:rsidRDefault="00AF475A" w:rsidP="00AF475A">
      <w:pPr>
        <w:pStyle w:val="NormalWeb"/>
        <w:spacing w:before="0" w:beforeAutospacing="0" w:after="225" w:afterAutospacing="0"/>
        <w:rPr>
          <w:color w:val="000000"/>
        </w:rPr>
      </w:pPr>
      <w:r w:rsidRPr="00AF475A">
        <w:rPr>
          <w:color w:val="000000"/>
        </w:rPr>
        <w:t>Og ongin segði nakað!</w:t>
      </w:r>
    </w:p>
    <w:p w:rsidR="00AF475A" w:rsidRPr="00AF475A" w:rsidRDefault="00AF475A" w:rsidP="00AF475A">
      <w:pPr>
        <w:pStyle w:val="NormalWeb"/>
        <w:spacing w:before="0" w:beforeAutospacing="0" w:after="225" w:afterAutospacing="0"/>
        <w:rPr>
          <w:color w:val="000000"/>
        </w:rPr>
      </w:pPr>
      <w:r w:rsidRPr="00AF475A">
        <w:rPr>
          <w:color w:val="000000"/>
        </w:rPr>
        <w:t>Sum sagt, tað er gott, at kirkjan hevur ein so virknan leiklut viðvíkjandi minningarhaldum. Tað er ómetaliga gott og gagnligt. Eisini, at kirkjan hesi seinnu árini heldur minningarhald um pinkubørn, sum farin eru í Harrans hendur.</w:t>
      </w:r>
    </w:p>
    <w:p w:rsidR="00AF475A" w:rsidRPr="00AF475A" w:rsidRDefault="00AF475A" w:rsidP="00AF475A">
      <w:pPr>
        <w:pStyle w:val="NormalWeb"/>
        <w:spacing w:before="0" w:beforeAutospacing="0" w:after="225" w:afterAutospacing="0"/>
        <w:rPr>
          <w:color w:val="000000"/>
        </w:rPr>
      </w:pPr>
      <w:r w:rsidRPr="00AF475A">
        <w:rPr>
          <w:color w:val="000000"/>
        </w:rPr>
        <w:t>Eitt gott næsta stig verður at geva hesum kvinnum og einkjumonnum og børnum teirra rúm í okkara hugaheimi og kanska ein virðiligan varða.</w:t>
      </w:r>
    </w:p>
    <w:p w:rsidR="00AF475A" w:rsidRPr="00AF475A" w:rsidRDefault="00AF475A" w:rsidP="00AF475A">
      <w:pPr>
        <w:pStyle w:val="NormalWeb"/>
        <w:spacing w:before="0" w:beforeAutospacing="0" w:after="225" w:afterAutospacing="0"/>
        <w:rPr>
          <w:color w:val="000000"/>
        </w:rPr>
      </w:pPr>
      <w:r w:rsidRPr="00AF475A">
        <w:rPr>
          <w:color w:val="000000"/>
        </w:rPr>
        <w:t>Ikki harvið sagt, at vit endiliga skulu stovna fleiri minningardagar – tað kemur so lætt inflatitón í slíkt – men at vit onkursvegna eisini heiðra tær kvinnur, sum settu kropp, lív og heilsu til, tá tær, saman við sínum landsmonnum, bygdu hetta land. </w:t>
      </w:r>
    </w:p>
    <w:p w:rsidR="00AF475A" w:rsidRPr="00AF475A" w:rsidRDefault="00AF475A" w:rsidP="00AF475A">
      <w:pPr>
        <w:pStyle w:val="NormalWeb"/>
        <w:spacing w:before="0" w:beforeAutospacing="0" w:after="225" w:afterAutospacing="0"/>
        <w:rPr>
          <w:color w:val="000000"/>
        </w:rPr>
      </w:pPr>
      <w:r w:rsidRPr="00AF475A">
        <w:rPr>
          <w:color w:val="000000"/>
        </w:rPr>
        <w:t>Við einum slíkum tiltaki koma vit tvey stór stig fram á nútímans leið – og gera samstundis upp við tvær óviðgjørdar leivdir frá farnum tíðum: Í fyrstu atløgu kunnu vit so smátt venja okkum við, at kvinnan eisini er æru verd, og í øðrum lagi, at vit taka við læru og bøta um teir skaðar, sum stóðust av, at vit, í bestu meining, tagdu sorgina hjá børnum burtur, inntil fyri heilt fáum árum síðani. </w:t>
      </w:r>
    </w:p>
    <w:p w:rsidR="00AF475A" w:rsidRPr="00AF475A" w:rsidRDefault="00AF475A" w:rsidP="00AF475A">
      <w:pPr>
        <w:pStyle w:val="NormalWeb"/>
        <w:spacing w:before="0" w:beforeAutospacing="0" w:after="225" w:afterAutospacing="0"/>
        <w:rPr>
          <w:color w:val="000000"/>
        </w:rPr>
      </w:pPr>
      <w:r w:rsidRPr="00AF475A">
        <w:rPr>
          <w:color w:val="000000"/>
        </w:rPr>
        <w:t>Sum sagt varð eg sjálv avbrotin í hesum arbeiðinum, tá boð komu frá løgmanni um landsstýrissessin í mentamálum. So mín kanningarferð kom ikki longur enn til nakrar fyribils samrøður og eina lítla blaðgrein. Men allastaðni var undirtøkan, sum vera man, góð, tí øll kenna onkra lagnu – í øllum bygdum og flest øllum familjum – og givið er tað, at sárini níva enn.</w:t>
      </w:r>
    </w:p>
    <w:p w:rsidR="00AF475A" w:rsidRPr="00AF475A" w:rsidRDefault="00AF475A" w:rsidP="00AF475A">
      <w:pPr>
        <w:pStyle w:val="NormalWeb"/>
        <w:spacing w:before="0" w:beforeAutospacing="0" w:after="225" w:afterAutospacing="0"/>
        <w:rPr>
          <w:color w:val="000000"/>
        </w:rPr>
      </w:pPr>
      <w:r w:rsidRPr="00AF475A">
        <w:rPr>
          <w:color w:val="000000"/>
        </w:rPr>
        <w:t>Og sjálvandi er føroyska fólkakirkjan virkin viðleikari í slíkum virksemi. Kirkjan má áhaldandi eftirmeta og endurmeta, fyri at tryggja sær, at hon á ein hvønn hátt, ið er góður, gagnligur og tøkur, virkar og boðar inn í ta samtíð, hon er partur av – eins og Luther gjørdi tað so meistarliga – okkara felags fólkakirkja, sum fagnar og savnar, sum veitir linna og umsorgan, altíð við tí góða Orðinum um trúgv, vón og kærleika. </w:t>
      </w:r>
    </w:p>
    <w:p w:rsidR="00AF475A" w:rsidRPr="00AF475A" w:rsidRDefault="00AF475A" w:rsidP="00AF475A">
      <w:pPr>
        <w:pStyle w:val="NormalWeb"/>
        <w:spacing w:before="0" w:beforeAutospacing="0" w:after="225" w:afterAutospacing="0"/>
        <w:rPr>
          <w:color w:val="000000"/>
        </w:rPr>
      </w:pPr>
      <w:r w:rsidRPr="00AF475A">
        <w:rPr>
          <w:color w:val="000000"/>
        </w:rPr>
        <w:t>So vita eftir – brádliga ein dag verður komið á mál, tá ið vit avdúka ein minnisvarða, og soleiðis fara vit, vónandi í felag, at siga søguna um tær, sum góvu lív – bæði so og so. </w:t>
      </w:r>
    </w:p>
    <w:p w:rsidR="00AF475A" w:rsidRPr="00AF475A" w:rsidRDefault="00AF475A" w:rsidP="00AF475A">
      <w:pPr>
        <w:pStyle w:val="NormalWeb"/>
        <w:spacing w:before="0" w:beforeAutospacing="0" w:after="225" w:afterAutospacing="0"/>
        <w:rPr>
          <w:color w:val="000000"/>
        </w:rPr>
      </w:pPr>
      <w:r w:rsidRPr="00AF475A">
        <w:rPr>
          <w:color w:val="000000"/>
        </w:rPr>
        <w:t>Tí vit vita betur í dag. Og við vitan fylgir ábyrgd. </w:t>
      </w:r>
    </w:p>
    <w:p w:rsidR="00AF475A" w:rsidRPr="00AF475A" w:rsidRDefault="00AF475A" w:rsidP="00AF475A">
      <w:pPr>
        <w:pStyle w:val="NormalWeb"/>
        <w:spacing w:before="0" w:beforeAutospacing="0" w:after="225" w:afterAutospacing="0"/>
        <w:rPr>
          <w:color w:val="000000"/>
        </w:rPr>
      </w:pPr>
      <w:r w:rsidRPr="00AF475A">
        <w:rPr>
          <w:color w:val="000000"/>
        </w:rPr>
        <w:t>Takk fyri og góðan aðalfund.</w:t>
      </w:r>
    </w:p>
    <w:bookmarkEnd w:id="0"/>
    <w:p w:rsidR="00CB3680" w:rsidRPr="00AF475A" w:rsidRDefault="00CB3680">
      <w:pPr>
        <w:rPr>
          <w:rFonts w:ascii="Times New Roman" w:hAnsi="Times New Roman" w:cs="Times New Roman"/>
          <w:sz w:val="24"/>
          <w:szCs w:val="24"/>
        </w:rPr>
      </w:pPr>
    </w:p>
    <w:sectPr w:rsidR="00CB3680" w:rsidRPr="00AF475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75A"/>
    <w:rsid w:val="00AF475A"/>
    <w:rsid w:val="00CB36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62739-A98C-4307-BF90-79A046A3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AF475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AF475A"/>
    <w:rPr>
      <w:b/>
      <w:bCs/>
    </w:rPr>
  </w:style>
  <w:style w:type="character" w:styleId="Fremhv">
    <w:name w:val="Emphasis"/>
    <w:basedOn w:val="Standardskrifttypeiafsnit"/>
    <w:uiPriority w:val="20"/>
    <w:qFormat/>
    <w:rsid w:val="00AF47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1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1997</Words>
  <Characters>12184</Characters>
  <Application>Microsoft Office Word</Application>
  <DocSecurity>0</DocSecurity>
  <Lines>101</Lines>
  <Paragraphs>28</Paragraphs>
  <ScaleCrop>false</ScaleCrop>
  <Company>KT Landsins</Company>
  <LinksUpToDate>false</LinksUpToDate>
  <CharactersWithSpaces>14153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D. Andreassen</dc:creator>
  <cp:keywords/>
  <dc:description/>
  <cp:lastModifiedBy>Hanna D. Andreassen</cp:lastModifiedBy>
  <cp:revision>1</cp:revision>
  <dcterms:created xsi:type="dcterms:W3CDTF">2018-03-05T14:12:00Z</dcterms:created>
  <dcterms:modified xsi:type="dcterms:W3CDTF">2018-03-05T14:13:00Z</dcterms:modified>
</cp:coreProperties>
</file>